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61FA" w:rsidRPr="008D02FA" w:rsidRDefault="00C832E6" w:rsidP="00047489">
      <w:pPr>
        <w:spacing w:line="360" w:lineRule="auto"/>
        <w:rPr>
          <w:rFonts w:ascii="Arial" w:hAnsi="Arial" w:cs="Arial"/>
        </w:rPr>
      </w:pPr>
      <w:r w:rsidRPr="008D02FA">
        <w:rPr>
          <w:rFonts w:ascii="Arial" w:hAnsi="Arial" w:cs="Arial"/>
        </w:rPr>
        <w:t>Sušák</w:t>
      </w:r>
      <w:r w:rsidR="003A012C" w:rsidRPr="008D02FA">
        <w:rPr>
          <w:rFonts w:ascii="Arial" w:hAnsi="Arial" w:cs="Arial"/>
        </w:rPr>
        <w:t>, především</w:t>
      </w:r>
      <w:r w:rsidRPr="008D02FA">
        <w:rPr>
          <w:rFonts w:ascii="Arial" w:hAnsi="Arial" w:cs="Arial"/>
        </w:rPr>
        <w:t xml:space="preserve"> na prádlo</w:t>
      </w:r>
      <w:r w:rsidR="00D0053C" w:rsidRPr="008D02FA">
        <w:rPr>
          <w:rFonts w:ascii="Arial" w:hAnsi="Arial" w:cs="Arial"/>
        </w:rPr>
        <w:t xml:space="preserve"> a místnost pro uložení tohoto sušáku</w:t>
      </w:r>
    </w:p>
    <w:p w:rsidR="00C832E6" w:rsidRPr="008D02FA" w:rsidRDefault="00C832E6" w:rsidP="00047489">
      <w:pPr>
        <w:spacing w:line="360" w:lineRule="auto"/>
        <w:rPr>
          <w:rFonts w:ascii="Arial" w:hAnsi="Arial" w:cs="Arial"/>
        </w:rPr>
      </w:pPr>
    </w:p>
    <w:p w:rsidR="00C832E6" w:rsidRPr="008D02FA" w:rsidRDefault="00C832E6" w:rsidP="00047489">
      <w:pPr>
        <w:spacing w:line="360" w:lineRule="auto"/>
        <w:rPr>
          <w:rFonts w:ascii="Arial" w:hAnsi="Arial" w:cs="Arial"/>
        </w:rPr>
      </w:pPr>
    </w:p>
    <w:p w:rsidR="00C832E6" w:rsidRPr="008D02FA" w:rsidRDefault="00C832E6" w:rsidP="00047489">
      <w:pPr>
        <w:spacing w:line="360" w:lineRule="auto"/>
        <w:rPr>
          <w:rFonts w:ascii="Arial" w:hAnsi="Arial" w:cs="Arial"/>
        </w:rPr>
      </w:pPr>
      <w:r w:rsidRPr="008D02FA">
        <w:rPr>
          <w:rFonts w:ascii="Arial" w:hAnsi="Arial" w:cs="Arial"/>
          <w:u w:val="single"/>
        </w:rPr>
        <w:t>Oblast techniky</w:t>
      </w:r>
    </w:p>
    <w:p w:rsidR="00C832E6" w:rsidRPr="008D02FA" w:rsidRDefault="00C832E6" w:rsidP="00047489">
      <w:pPr>
        <w:spacing w:line="360" w:lineRule="auto"/>
        <w:rPr>
          <w:rFonts w:ascii="Arial" w:hAnsi="Arial" w:cs="Arial"/>
        </w:rPr>
      </w:pPr>
    </w:p>
    <w:p w:rsidR="00C832E6" w:rsidRPr="008D02FA" w:rsidRDefault="00C832E6" w:rsidP="00047489">
      <w:pPr>
        <w:spacing w:line="360" w:lineRule="auto"/>
        <w:rPr>
          <w:rFonts w:ascii="Arial" w:hAnsi="Arial" w:cs="Arial"/>
        </w:rPr>
      </w:pPr>
      <w:r w:rsidRPr="008D02FA">
        <w:rPr>
          <w:rFonts w:ascii="Arial" w:hAnsi="Arial" w:cs="Arial"/>
        </w:rPr>
        <w:tab/>
        <w:t>Technické řešení se týká sušáků, především na prádlo, které mohou být užity i k </w:t>
      </w:r>
      <w:proofErr w:type="gramStart"/>
      <w:r w:rsidRPr="008D02FA">
        <w:rPr>
          <w:rFonts w:ascii="Arial" w:hAnsi="Arial" w:cs="Arial"/>
        </w:rPr>
        <w:t>sušení  jiných</w:t>
      </w:r>
      <w:proofErr w:type="gramEnd"/>
      <w:r w:rsidRPr="008D02FA">
        <w:rPr>
          <w:rFonts w:ascii="Arial" w:hAnsi="Arial" w:cs="Arial"/>
        </w:rPr>
        <w:t xml:space="preserve"> předmětů. Jedná se o sušáky, které lze složit a umístit či zaklopit do míst, kde nevadí v okolním prostoru, resp. ani nejsou viditelné.</w:t>
      </w:r>
      <w:r w:rsidR="00D0053C" w:rsidRPr="008D02FA">
        <w:rPr>
          <w:rFonts w:ascii="Arial" w:hAnsi="Arial" w:cs="Arial"/>
        </w:rPr>
        <w:t xml:space="preserve"> Technické řešení se také týká místnosti, upravené pro uložení uvedeného sušáku či více takových sušáků.</w:t>
      </w:r>
    </w:p>
    <w:p w:rsidR="00C832E6" w:rsidRPr="008D02FA" w:rsidRDefault="00C832E6" w:rsidP="00047489">
      <w:pPr>
        <w:spacing w:line="360" w:lineRule="auto"/>
        <w:jc w:val="both"/>
        <w:rPr>
          <w:rFonts w:ascii="Arial" w:hAnsi="Arial" w:cs="Arial"/>
        </w:rPr>
      </w:pPr>
    </w:p>
    <w:p w:rsidR="00C832E6" w:rsidRPr="008D02FA" w:rsidRDefault="00C832E6" w:rsidP="00047489">
      <w:pPr>
        <w:spacing w:line="360" w:lineRule="auto"/>
        <w:jc w:val="both"/>
        <w:rPr>
          <w:rFonts w:ascii="Arial" w:hAnsi="Arial" w:cs="Arial"/>
        </w:rPr>
      </w:pPr>
      <w:r w:rsidRPr="008D02FA">
        <w:rPr>
          <w:rFonts w:ascii="Arial" w:hAnsi="Arial" w:cs="Arial"/>
          <w:u w:val="single"/>
        </w:rPr>
        <w:t>Dosavadní stav techniky</w:t>
      </w:r>
    </w:p>
    <w:p w:rsidR="00C832E6" w:rsidRPr="008D02FA" w:rsidRDefault="00C832E6" w:rsidP="00047489">
      <w:pPr>
        <w:spacing w:line="360" w:lineRule="auto"/>
        <w:jc w:val="both"/>
        <w:rPr>
          <w:rFonts w:ascii="Arial" w:hAnsi="Arial" w:cs="Arial"/>
        </w:rPr>
      </w:pPr>
    </w:p>
    <w:p w:rsidR="000B7DED" w:rsidRPr="008D02FA" w:rsidRDefault="00C832E6" w:rsidP="00047489">
      <w:pPr>
        <w:spacing w:line="360" w:lineRule="auto"/>
        <w:jc w:val="both"/>
        <w:rPr>
          <w:rFonts w:ascii="Arial" w:hAnsi="Arial" w:cs="Arial"/>
        </w:rPr>
      </w:pPr>
      <w:r w:rsidRPr="008D02FA">
        <w:rPr>
          <w:rFonts w:ascii="Arial" w:hAnsi="Arial" w:cs="Arial"/>
        </w:rPr>
        <w:tab/>
        <w:t xml:space="preserve">V současnosti jsou známy různé druhy skládacích, sklápěcích, či jinak prostorově zmenšitelných sušáků. Například ve spise </w:t>
      </w:r>
      <w:r w:rsidR="007E14AD" w:rsidRPr="008D02FA">
        <w:rPr>
          <w:rFonts w:ascii="Arial" w:hAnsi="Arial" w:cs="Arial"/>
        </w:rPr>
        <w:t>CZ AO 189</w:t>
      </w:r>
      <w:r w:rsidR="00933B2B" w:rsidRPr="008D02FA">
        <w:rPr>
          <w:rFonts w:ascii="Arial" w:hAnsi="Arial" w:cs="Arial"/>
        </w:rPr>
        <w:t xml:space="preserve">952 je popsán sušák </w:t>
      </w:r>
      <w:proofErr w:type="spellStart"/>
      <w:r w:rsidR="00933B2B" w:rsidRPr="008D02FA">
        <w:rPr>
          <w:rFonts w:ascii="Arial" w:hAnsi="Arial" w:cs="Arial"/>
        </w:rPr>
        <w:t>vyklopitelný</w:t>
      </w:r>
      <w:proofErr w:type="spellEnd"/>
      <w:r w:rsidR="00933B2B" w:rsidRPr="008D02FA">
        <w:rPr>
          <w:rFonts w:ascii="Arial" w:hAnsi="Arial" w:cs="Arial"/>
        </w:rPr>
        <w:t xml:space="preserve"> z víka kuchyňského sporáku a </w:t>
      </w:r>
      <w:proofErr w:type="spellStart"/>
      <w:r w:rsidR="00933B2B" w:rsidRPr="008D02FA">
        <w:rPr>
          <w:rFonts w:ascii="Arial" w:hAnsi="Arial" w:cs="Arial"/>
        </w:rPr>
        <w:t>zaklopitelný</w:t>
      </w:r>
      <w:proofErr w:type="spellEnd"/>
      <w:r w:rsidR="00933B2B" w:rsidRPr="008D02FA">
        <w:rPr>
          <w:rFonts w:ascii="Arial" w:hAnsi="Arial" w:cs="Arial"/>
        </w:rPr>
        <w:t xml:space="preserve"> do tohoto víka, kde je uložen, není-li používán. Také je znám skládací sušák podle spisu CZ U 2271, kde nosnými prvky jsou teleskopicky výsuvné vícedílné tyče, zakotvené kolmo ke stěn</w:t>
      </w:r>
      <w:r w:rsidR="007E6BD3" w:rsidRPr="008D02FA">
        <w:rPr>
          <w:rFonts w:ascii="Arial" w:hAnsi="Arial" w:cs="Arial"/>
        </w:rPr>
        <w:t>ě</w:t>
      </w:r>
      <w:r w:rsidR="00933B2B" w:rsidRPr="008D02FA">
        <w:rPr>
          <w:rFonts w:ascii="Arial" w:hAnsi="Arial" w:cs="Arial"/>
        </w:rPr>
        <w:t xml:space="preserve"> a opatřené na volných koncích zarážkami. Dále jsou známy i sklopné sušáky, jak je popsáno příkladně ve spisech CZ U 10137,</w:t>
      </w:r>
      <w:r w:rsidR="009F3A57" w:rsidRPr="008D02FA">
        <w:rPr>
          <w:rFonts w:ascii="Arial" w:hAnsi="Arial" w:cs="Arial"/>
        </w:rPr>
        <w:t xml:space="preserve"> CZ U15238,</w:t>
      </w:r>
      <w:r w:rsidR="00933B2B" w:rsidRPr="008D02FA">
        <w:rPr>
          <w:rFonts w:ascii="Arial" w:hAnsi="Arial" w:cs="Arial"/>
        </w:rPr>
        <w:t xml:space="preserve"> nebo CZ pat. Č. 298577, kde jsou patrné</w:t>
      </w:r>
      <w:r w:rsidR="009F3A57" w:rsidRPr="008D02FA">
        <w:rPr>
          <w:rFonts w:ascii="Arial" w:hAnsi="Arial" w:cs="Arial"/>
        </w:rPr>
        <w:t xml:space="preserve"> sušící rastry, otočně zavěšené na trubkovém topném tělese, nebo na zdi a jsou ve vyklopené poloze fixovány závěsnou či vzpěrnou tyčí a při možnosti volby místa opření této tyče na stěně či na topném tělese je možno též volit sklon sušícího rastru. Svi</w:t>
      </w:r>
      <w:r w:rsidR="000B7DED" w:rsidRPr="008D02FA">
        <w:rPr>
          <w:rFonts w:ascii="Arial" w:hAnsi="Arial" w:cs="Arial"/>
        </w:rPr>
        <w:t>s</w:t>
      </w:r>
      <w:r w:rsidR="009F3A57" w:rsidRPr="008D02FA">
        <w:rPr>
          <w:rFonts w:ascii="Arial" w:hAnsi="Arial" w:cs="Arial"/>
        </w:rPr>
        <w:t>l</w:t>
      </w:r>
      <w:r w:rsidR="000B7DED" w:rsidRPr="008D02FA">
        <w:rPr>
          <w:rFonts w:ascii="Arial" w:hAnsi="Arial" w:cs="Arial"/>
        </w:rPr>
        <w:t>e</w:t>
      </w:r>
      <w:r w:rsidR="009F3A57" w:rsidRPr="008D02FA">
        <w:rPr>
          <w:rFonts w:ascii="Arial" w:hAnsi="Arial" w:cs="Arial"/>
        </w:rPr>
        <w:t xml:space="preserve"> posuvný</w:t>
      </w:r>
      <w:r w:rsidR="000B7DED" w:rsidRPr="008D02FA">
        <w:rPr>
          <w:rFonts w:ascii="Arial" w:hAnsi="Arial" w:cs="Arial"/>
        </w:rPr>
        <w:t xml:space="preserve"> věšák s tyčkami vějířovitě nastav</w:t>
      </w:r>
      <w:r w:rsidR="007E6BD3" w:rsidRPr="008D02FA">
        <w:rPr>
          <w:rFonts w:ascii="Arial" w:hAnsi="Arial" w:cs="Arial"/>
        </w:rPr>
        <w:t>it</w:t>
      </w:r>
      <w:r w:rsidR="000B7DED" w:rsidRPr="008D02FA">
        <w:rPr>
          <w:rFonts w:ascii="Arial" w:hAnsi="Arial" w:cs="Arial"/>
        </w:rPr>
        <w:t>elnými je dokonce po</w:t>
      </w:r>
      <w:r w:rsidR="007E6BD3" w:rsidRPr="008D02FA">
        <w:rPr>
          <w:rFonts w:ascii="Arial" w:hAnsi="Arial" w:cs="Arial"/>
        </w:rPr>
        <w:t>p</w:t>
      </w:r>
      <w:r w:rsidR="000B7DED" w:rsidRPr="008D02FA">
        <w:rPr>
          <w:rFonts w:ascii="Arial" w:hAnsi="Arial" w:cs="Arial"/>
        </w:rPr>
        <w:t>sán již ve spise CS pat. Č. 5897, zveřejněném v r. 1921.</w:t>
      </w:r>
    </w:p>
    <w:p w:rsidR="000B7DED" w:rsidRPr="008D02FA" w:rsidRDefault="000B7DED" w:rsidP="00047489">
      <w:pPr>
        <w:spacing w:line="360" w:lineRule="auto"/>
        <w:jc w:val="both"/>
        <w:rPr>
          <w:rFonts w:ascii="Arial" w:hAnsi="Arial" w:cs="Arial"/>
        </w:rPr>
      </w:pPr>
      <w:r w:rsidRPr="008D02FA">
        <w:rPr>
          <w:rFonts w:ascii="Arial" w:hAnsi="Arial" w:cs="Arial"/>
        </w:rPr>
        <w:tab/>
        <w:t>Všechny uvedené sušáky jsou schopny šetřit místo, když jsou složeny, ale zpravidla zůstávají i tak viditelné, což je esteticky, ať již v exteriéru, či zejména v interiéru, nežádoucí.</w:t>
      </w:r>
    </w:p>
    <w:p w:rsidR="002000ED" w:rsidRPr="008D02FA" w:rsidRDefault="000B7DED" w:rsidP="00047489">
      <w:pPr>
        <w:spacing w:line="360" w:lineRule="auto"/>
        <w:jc w:val="both"/>
        <w:rPr>
          <w:rFonts w:ascii="Arial" w:hAnsi="Arial" w:cs="Arial"/>
        </w:rPr>
      </w:pPr>
      <w:r w:rsidRPr="008D02FA">
        <w:rPr>
          <w:rFonts w:ascii="Arial" w:hAnsi="Arial" w:cs="Arial"/>
        </w:rPr>
        <w:tab/>
        <w:t>Úkolem předkládaného technického řešení se tedy jeví vytvoření skládacího sušáku s jednoduchou manipulací a s</w:t>
      </w:r>
      <w:r w:rsidR="002000ED" w:rsidRPr="008D02FA">
        <w:rPr>
          <w:rFonts w:ascii="Arial" w:hAnsi="Arial" w:cs="Arial"/>
        </w:rPr>
        <w:t> </w:t>
      </w:r>
      <w:r w:rsidRPr="008D02FA">
        <w:rPr>
          <w:rFonts w:ascii="Arial" w:hAnsi="Arial" w:cs="Arial"/>
        </w:rPr>
        <w:t>uložením</w:t>
      </w:r>
      <w:r w:rsidR="002000ED" w:rsidRPr="008D02FA">
        <w:rPr>
          <w:rFonts w:ascii="Arial" w:hAnsi="Arial" w:cs="Arial"/>
        </w:rPr>
        <w:t>,</w:t>
      </w:r>
      <w:r w:rsidRPr="008D02FA">
        <w:rPr>
          <w:rFonts w:ascii="Arial" w:hAnsi="Arial" w:cs="Arial"/>
        </w:rPr>
        <w:t xml:space="preserve"> ve složeném stavu</w:t>
      </w:r>
      <w:r w:rsidR="002000ED" w:rsidRPr="008D02FA">
        <w:rPr>
          <w:rFonts w:ascii="Arial" w:hAnsi="Arial" w:cs="Arial"/>
        </w:rPr>
        <w:t>,</w:t>
      </w:r>
      <w:r w:rsidRPr="008D02FA">
        <w:rPr>
          <w:rFonts w:ascii="Arial" w:hAnsi="Arial" w:cs="Arial"/>
        </w:rPr>
        <w:t xml:space="preserve"> do prostoru či krytu nebo pouzdra</w:t>
      </w:r>
      <w:r w:rsidR="002000ED" w:rsidRPr="008D02FA">
        <w:rPr>
          <w:rFonts w:ascii="Arial" w:hAnsi="Arial" w:cs="Arial"/>
        </w:rPr>
        <w:t>, kde sušák není viditelný.</w:t>
      </w:r>
    </w:p>
    <w:p w:rsidR="00047489" w:rsidRPr="008D02FA" w:rsidRDefault="00047489" w:rsidP="00047489">
      <w:pPr>
        <w:spacing w:line="360" w:lineRule="auto"/>
        <w:jc w:val="both"/>
        <w:rPr>
          <w:rFonts w:ascii="Arial" w:hAnsi="Arial" w:cs="Arial"/>
        </w:rPr>
      </w:pPr>
    </w:p>
    <w:p w:rsidR="00047489" w:rsidRPr="008D02FA" w:rsidRDefault="00047489" w:rsidP="00047489">
      <w:pPr>
        <w:spacing w:line="360" w:lineRule="auto"/>
        <w:jc w:val="both"/>
        <w:rPr>
          <w:rFonts w:ascii="Arial" w:hAnsi="Arial" w:cs="Arial"/>
        </w:rPr>
      </w:pPr>
    </w:p>
    <w:p w:rsidR="00047489" w:rsidRPr="008D02FA" w:rsidRDefault="00047489" w:rsidP="00047489">
      <w:pPr>
        <w:spacing w:line="360" w:lineRule="auto"/>
        <w:jc w:val="both"/>
        <w:rPr>
          <w:rFonts w:ascii="Arial" w:hAnsi="Arial" w:cs="Arial"/>
        </w:rPr>
      </w:pPr>
    </w:p>
    <w:p w:rsidR="00047489" w:rsidRPr="008D02FA" w:rsidRDefault="00047489" w:rsidP="00047489">
      <w:pPr>
        <w:spacing w:line="360" w:lineRule="auto"/>
        <w:jc w:val="both"/>
        <w:rPr>
          <w:rFonts w:ascii="Arial" w:hAnsi="Arial" w:cs="Arial"/>
        </w:rPr>
      </w:pPr>
      <w:r w:rsidRPr="008D02FA">
        <w:rPr>
          <w:rFonts w:ascii="Arial" w:hAnsi="Arial" w:cs="Arial"/>
          <w:u w:val="single"/>
        </w:rPr>
        <w:lastRenderedPageBreak/>
        <w:t>Podstata technického řešení</w:t>
      </w:r>
    </w:p>
    <w:p w:rsidR="00047489" w:rsidRPr="008D02FA" w:rsidRDefault="00047489" w:rsidP="00047489">
      <w:pPr>
        <w:spacing w:line="360" w:lineRule="auto"/>
        <w:jc w:val="both"/>
        <w:rPr>
          <w:rFonts w:ascii="Arial" w:hAnsi="Arial" w:cs="Arial"/>
        </w:rPr>
      </w:pPr>
    </w:p>
    <w:p w:rsidR="00F34D13" w:rsidRPr="008D02FA" w:rsidRDefault="00047489" w:rsidP="00F34D13">
      <w:pPr>
        <w:spacing w:line="360" w:lineRule="auto"/>
        <w:jc w:val="both"/>
        <w:rPr>
          <w:rFonts w:ascii="Arial" w:hAnsi="Arial" w:cs="Arial"/>
        </w:rPr>
      </w:pPr>
      <w:r w:rsidRPr="008D02FA">
        <w:rPr>
          <w:rFonts w:ascii="Arial" w:hAnsi="Arial" w:cs="Arial"/>
        </w:rPr>
        <w:tab/>
        <w:t xml:space="preserve">Úkol, spočívající v jednoduché složitelnosti a </w:t>
      </w:r>
      <w:proofErr w:type="spellStart"/>
      <w:r w:rsidRPr="008D02FA">
        <w:rPr>
          <w:rFonts w:ascii="Arial" w:hAnsi="Arial" w:cs="Arial"/>
        </w:rPr>
        <w:t>skrytelnosti</w:t>
      </w:r>
      <w:proofErr w:type="spellEnd"/>
      <w:r w:rsidRPr="008D02FA">
        <w:rPr>
          <w:rFonts w:ascii="Arial" w:hAnsi="Arial" w:cs="Arial"/>
        </w:rPr>
        <w:t>, je plněn u sušáku</w:t>
      </w:r>
      <w:r w:rsidR="003A012C" w:rsidRPr="008D02FA">
        <w:rPr>
          <w:rFonts w:ascii="Arial" w:hAnsi="Arial" w:cs="Arial"/>
        </w:rPr>
        <w:t>, především</w:t>
      </w:r>
      <w:r w:rsidRPr="008D02FA">
        <w:rPr>
          <w:rFonts w:ascii="Arial" w:hAnsi="Arial" w:cs="Arial"/>
        </w:rPr>
        <w:t xml:space="preserve"> na prádlo, podle předkládaného technického řešení, kde je vytvořen sušák, jehož </w:t>
      </w:r>
      <w:r w:rsidR="00F34D13" w:rsidRPr="008D02FA">
        <w:rPr>
          <w:rFonts w:ascii="Arial" w:hAnsi="Arial" w:cs="Arial"/>
        </w:rPr>
        <w:t xml:space="preserve"> základem je sušící rám se vzpěrnými tyčkami a/nebo s tažnými tyčkami,  a/nebo  s alespoň  jedním  stojacím </w:t>
      </w:r>
      <w:proofErr w:type="gramStart"/>
      <w:r w:rsidR="00F34D13" w:rsidRPr="008D02FA">
        <w:rPr>
          <w:rFonts w:ascii="Arial" w:hAnsi="Arial" w:cs="Arial"/>
        </w:rPr>
        <w:t>rámem , kde</w:t>
      </w:r>
      <w:proofErr w:type="gramEnd"/>
      <w:r w:rsidR="00F34D13" w:rsidRPr="008D02FA">
        <w:rPr>
          <w:rFonts w:ascii="Arial" w:hAnsi="Arial" w:cs="Arial"/>
        </w:rPr>
        <w:t xml:space="preserve"> podstata spočívá v tom, že obsahuje krycí desku, jejíž velikost vnitřních rozměrů je stejná nebo větší, než rozměry největšího dílu ze skupiny, zahrnující sušící rám, tažné tyčky a/nebo vzpěrné tyčky a/nebo stojací rám.</w:t>
      </w:r>
    </w:p>
    <w:p w:rsidR="00F34D13" w:rsidRPr="008D02FA" w:rsidRDefault="00F34D13" w:rsidP="00F34D13">
      <w:pPr>
        <w:spacing w:line="360" w:lineRule="auto"/>
        <w:jc w:val="both"/>
        <w:rPr>
          <w:rFonts w:ascii="Arial" w:hAnsi="Arial" w:cs="Arial"/>
        </w:rPr>
      </w:pPr>
      <w:r w:rsidRPr="008D02FA">
        <w:rPr>
          <w:rFonts w:ascii="Arial" w:hAnsi="Arial" w:cs="Arial"/>
        </w:rPr>
        <w:t>Výhodné je, jestliže krycí deska je současně vytvořena jako bočně odklopná plochá deska, nebo jako bočně odklopná stěnová skříňka nebo jako bočně odklopné ploché zrcadlo. Podstatou je ještě místnost pro použití alespoň jednoho popsaného skládacího sušáku, kde podstata spočívá v tom, že v alespoň jedné stěně místnosti je vytvořena alespoň jedna stěnová prohlubeň, či nika, o rozměrech stejných nebo větších, než jsou rozměry největšího dílu ze skupiny, zahrnující sušící rám, tažné tyčky  a/nebo vzpěrné tyčky a/nebo stojací rám.</w:t>
      </w:r>
    </w:p>
    <w:p w:rsidR="00B97667" w:rsidRPr="008D02FA" w:rsidRDefault="00B97667" w:rsidP="00047489">
      <w:pPr>
        <w:spacing w:line="360" w:lineRule="auto"/>
        <w:jc w:val="both"/>
        <w:rPr>
          <w:rFonts w:ascii="Arial" w:hAnsi="Arial" w:cs="Arial"/>
        </w:rPr>
      </w:pPr>
      <w:r w:rsidRPr="008D02FA">
        <w:rPr>
          <w:rFonts w:ascii="Arial" w:hAnsi="Arial" w:cs="Arial"/>
        </w:rPr>
        <w:tab/>
        <w:t>Tak se dosáhne vytvoření skládacího sušáku, především na prádlo</w:t>
      </w:r>
      <w:r w:rsidR="006D5376" w:rsidRPr="008D02FA">
        <w:rPr>
          <w:rFonts w:ascii="Arial" w:hAnsi="Arial" w:cs="Arial"/>
        </w:rPr>
        <w:t xml:space="preserve">, </w:t>
      </w:r>
      <w:r w:rsidRPr="008D02FA">
        <w:rPr>
          <w:rFonts w:ascii="Arial" w:hAnsi="Arial" w:cs="Arial"/>
        </w:rPr>
        <w:t xml:space="preserve">s jednoduchou manipulací a s uložením, ve složeném stavu, do prostoru či </w:t>
      </w:r>
      <w:r w:rsidR="00926341" w:rsidRPr="008D02FA">
        <w:rPr>
          <w:rFonts w:ascii="Arial" w:hAnsi="Arial" w:cs="Arial"/>
        </w:rPr>
        <w:t xml:space="preserve">pod </w:t>
      </w:r>
      <w:r w:rsidRPr="008D02FA">
        <w:rPr>
          <w:rFonts w:ascii="Arial" w:hAnsi="Arial" w:cs="Arial"/>
        </w:rPr>
        <w:t>kryt, kde sušák není viditelný.</w:t>
      </w:r>
    </w:p>
    <w:p w:rsidR="00B97667" w:rsidRPr="008D02FA" w:rsidRDefault="00B97667" w:rsidP="00047489">
      <w:pPr>
        <w:spacing w:line="360" w:lineRule="auto"/>
        <w:jc w:val="both"/>
        <w:rPr>
          <w:rFonts w:ascii="Arial" w:hAnsi="Arial" w:cs="Arial"/>
        </w:rPr>
      </w:pPr>
    </w:p>
    <w:p w:rsidR="00B97667" w:rsidRPr="008D02FA" w:rsidRDefault="00B97667" w:rsidP="00047489">
      <w:pPr>
        <w:spacing w:line="360" w:lineRule="auto"/>
        <w:jc w:val="both"/>
        <w:rPr>
          <w:rFonts w:ascii="Arial" w:hAnsi="Arial" w:cs="Arial"/>
        </w:rPr>
      </w:pPr>
    </w:p>
    <w:p w:rsidR="00B97667" w:rsidRPr="008D02FA" w:rsidRDefault="00B97667" w:rsidP="00047489">
      <w:pPr>
        <w:spacing w:line="360" w:lineRule="auto"/>
        <w:jc w:val="both"/>
        <w:rPr>
          <w:rFonts w:ascii="Arial" w:hAnsi="Arial" w:cs="Arial"/>
        </w:rPr>
      </w:pPr>
      <w:r w:rsidRPr="008D02FA">
        <w:rPr>
          <w:rFonts w:ascii="Arial" w:hAnsi="Arial" w:cs="Arial"/>
          <w:u w:val="single"/>
        </w:rPr>
        <w:t>Přehled obrázků na výkresech</w:t>
      </w:r>
    </w:p>
    <w:p w:rsidR="00291EFD" w:rsidRPr="008D02FA" w:rsidRDefault="00291EFD" w:rsidP="00047489">
      <w:pPr>
        <w:spacing w:line="360" w:lineRule="auto"/>
        <w:jc w:val="both"/>
        <w:rPr>
          <w:rFonts w:ascii="Arial" w:hAnsi="Arial" w:cs="Arial"/>
        </w:rPr>
      </w:pPr>
    </w:p>
    <w:p w:rsidR="00291EFD" w:rsidRPr="008D02FA" w:rsidRDefault="00291EFD" w:rsidP="00047489">
      <w:pPr>
        <w:spacing w:line="360" w:lineRule="auto"/>
        <w:jc w:val="both"/>
        <w:rPr>
          <w:rFonts w:ascii="Arial" w:hAnsi="Arial" w:cs="Arial"/>
        </w:rPr>
      </w:pPr>
      <w:r w:rsidRPr="008D02FA">
        <w:rPr>
          <w:rFonts w:ascii="Arial" w:hAnsi="Arial" w:cs="Arial"/>
        </w:rPr>
        <w:tab/>
        <w:t>Předkládané technické řešení je podrobněji popsáno a vysvětleno pomocí příkladů uskutečnění, doprovázených výkresy, kde</w:t>
      </w:r>
    </w:p>
    <w:p w:rsidR="00291EFD" w:rsidRPr="008D02FA" w:rsidRDefault="00291EFD" w:rsidP="00047489">
      <w:pPr>
        <w:spacing w:line="360" w:lineRule="auto"/>
        <w:jc w:val="both"/>
        <w:rPr>
          <w:rFonts w:ascii="Arial" w:hAnsi="Arial" w:cs="Arial"/>
        </w:rPr>
      </w:pPr>
      <w:proofErr w:type="gramStart"/>
      <w:r w:rsidRPr="008D02FA">
        <w:rPr>
          <w:rFonts w:ascii="Arial" w:hAnsi="Arial" w:cs="Arial"/>
        </w:rPr>
        <w:t>Obr.1 je</w:t>
      </w:r>
      <w:proofErr w:type="gramEnd"/>
      <w:r w:rsidRPr="008D02FA">
        <w:rPr>
          <w:rFonts w:ascii="Arial" w:hAnsi="Arial" w:cs="Arial"/>
        </w:rPr>
        <w:t xml:space="preserve"> perspektivním pohledem na sušák, </w:t>
      </w:r>
      <w:r w:rsidR="006D5376" w:rsidRPr="008D02FA">
        <w:rPr>
          <w:rFonts w:ascii="Arial" w:hAnsi="Arial" w:cs="Arial"/>
        </w:rPr>
        <w:t>upevněný</w:t>
      </w:r>
      <w:r w:rsidRPr="008D02FA">
        <w:rPr>
          <w:rFonts w:ascii="Arial" w:hAnsi="Arial" w:cs="Arial"/>
        </w:rPr>
        <w:t xml:space="preserve"> na stěně na dvou</w:t>
      </w:r>
      <w:r w:rsidR="006D5376" w:rsidRPr="008D02FA">
        <w:rPr>
          <w:rFonts w:ascii="Arial" w:hAnsi="Arial" w:cs="Arial"/>
        </w:rPr>
        <w:t xml:space="preserve"> závěsných</w:t>
      </w:r>
      <w:r w:rsidRPr="008D02FA">
        <w:rPr>
          <w:rFonts w:ascii="Arial" w:hAnsi="Arial" w:cs="Arial"/>
        </w:rPr>
        <w:t xml:space="preserve"> segmentech a fixovaný v pracovní poloze pomocí dvou tažných tyček,</w:t>
      </w:r>
    </w:p>
    <w:p w:rsidR="00291EFD" w:rsidRPr="008D02FA" w:rsidRDefault="00291EFD" w:rsidP="00291EFD">
      <w:pPr>
        <w:spacing w:line="360" w:lineRule="auto"/>
        <w:jc w:val="both"/>
        <w:rPr>
          <w:rFonts w:ascii="Arial" w:hAnsi="Arial" w:cs="Arial"/>
        </w:rPr>
      </w:pPr>
      <w:proofErr w:type="gramStart"/>
      <w:r w:rsidRPr="008D02FA">
        <w:rPr>
          <w:rFonts w:ascii="Arial" w:hAnsi="Arial" w:cs="Arial"/>
        </w:rPr>
        <w:t>Obr.2 je</w:t>
      </w:r>
      <w:proofErr w:type="gramEnd"/>
      <w:r w:rsidRPr="008D02FA">
        <w:rPr>
          <w:rFonts w:ascii="Arial" w:hAnsi="Arial" w:cs="Arial"/>
        </w:rPr>
        <w:t xml:space="preserve"> perspektivním pohledem na sušák, </w:t>
      </w:r>
      <w:r w:rsidR="006D5376" w:rsidRPr="008D02FA">
        <w:rPr>
          <w:rFonts w:ascii="Arial" w:hAnsi="Arial" w:cs="Arial"/>
        </w:rPr>
        <w:t>upevněný</w:t>
      </w:r>
      <w:r w:rsidRPr="008D02FA">
        <w:rPr>
          <w:rFonts w:ascii="Arial" w:hAnsi="Arial" w:cs="Arial"/>
        </w:rPr>
        <w:t xml:space="preserve"> na stěně na dvou </w:t>
      </w:r>
      <w:r w:rsidR="006D5376" w:rsidRPr="008D02FA">
        <w:rPr>
          <w:rFonts w:ascii="Arial" w:hAnsi="Arial" w:cs="Arial"/>
        </w:rPr>
        <w:t xml:space="preserve">závěsných </w:t>
      </w:r>
      <w:r w:rsidRPr="008D02FA">
        <w:rPr>
          <w:rFonts w:ascii="Arial" w:hAnsi="Arial" w:cs="Arial"/>
        </w:rPr>
        <w:t>segmentech a fixovaný v pracovní poloze pomocí dvou vzpěrných tyček,</w:t>
      </w:r>
    </w:p>
    <w:p w:rsidR="006D5376" w:rsidRPr="008D02FA" w:rsidRDefault="006D5376" w:rsidP="00291EFD">
      <w:pPr>
        <w:spacing w:line="360" w:lineRule="auto"/>
        <w:jc w:val="both"/>
        <w:rPr>
          <w:rFonts w:ascii="Arial" w:hAnsi="Arial" w:cs="Arial"/>
        </w:rPr>
      </w:pPr>
      <w:proofErr w:type="gramStart"/>
      <w:r w:rsidRPr="008D02FA">
        <w:rPr>
          <w:rFonts w:ascii="Arial" w:hAnsi="Arial" w:cs="Arial"/>
        </w:rPr>
        <w:t>Obr.3 je</w:t>
      </w:r>
      <w:proofErr w:type="gramEnd"/>
      <w:r w:rsidRPr="008D02FA">
        <w:rPr>
          <w:rFonts w:ascii="Arial" w:hAnsi="Arial" w:cs="Arial"/>
        </w:rPr>
        <w:t xml:space="preserve"> perspektivním pohledem na dvojici sušáků, upevněných na stěně vždy na dvou závěsných segmentech a fixovaný v pracovní poloze jednou pomocí dvou vzpěrných tyček, podruhé pomocí dvou tažných tyček,</w:t>
      </w:r>
    </w:p>
    <w:p w:rsidR="00291EFD" w:rsidRPr="008D02FA" w:rsidRDefault="00291EFD" w:rsidP="00291EFD">
      <w:pPr>
        <w:spacing w:line="360" w:lineRule="auto"/>
        <w:jc w:val="both"/>
        <w:rPr>
          <w:rFonts w:ascii="Arial" w:hAnsi="Arial" w:cs="Arial"/>
        </w:rPr>
      </w:pPr>
      <w:proofErr w:type="gramStart"/>
      <w:r w:rsidRPr="008D02FA">
        <w:rPr>
          <w:rFonts w:ascii="Arial" w:hAnsi="Arial" w:cs="Arial"/>
        </w:rPr>
        <w:t>Obr.</w:t>
      </w:r>
      <w:r w:rsidR="006D5376" w:rsidRPr="008D02FA">
        <w:rPr>
          <w:rFonts w:ascii="Arial" w:hAnsi="Arial" w:cs="Arial"/>
        </w:rPr>
        <w:t>4</w:t>
      </w:r>
      <w:r w:rsidRPr="008D02FA">
        <w:rPr>
          <w:rFonts w:ascii="Arial" w:hAnsi="Arial" w:cs="Arial"/>
        </w:rPr>
        <w:t xml:space="preserve"> je</w:t>
      </w:r>
      <w:proofErr w:type="gramEnd"/>
      <w:r w:rsidRPr="008D02FA">
        <w:rPr>
          <w:rFonts w:ascii="Arial" w:hAnsi="Arial" w:cs="Arial"/>
        </w:rPr>
        <w:t xml:space="preserve"> perspektivním pohledem na sušák, </w:t>
      </w:r>
      <w:r w:rsidR="006D5376" w:rsidRPr="008D02FA">
        <w:rPr>
          <w:rFonts w:ascii="Arial" w:hAnsi="Arial" w:cs="Arial"/>
        </w:rPr>
        <w:t>upevněný</w:t>
      </w:r>
      <w:r w:rsidRPr="008D02FA">
        <w:rPr>
          <w:rFonts w:ascii="Arial" w:hAnsi="Arial" w:cs="Arial"/>
        </w:rPr>
        <w:t xml:space="preserve"> na stěně na dvou </w:t>
      </w:r>
      <w:proofErr w:type="spellStart"/>
      <w:r w:rsidR="006D5376" w:rsidRPr="008D02FA">
        <w:rPr>
          <w:rFonts w:ascii="Arial" w:hAnsi="Arial" w:cs="Arial"/>
        </w:rPr>
        <w:t>sušákových</w:t>
      </w:r>
      <w:proofErr w:type="spellEnd"/>
      <w:r w:rsidR="006D5376" w:rsidRPr="008D02FA">
        <w:rPr>
          <w:rFonts w:ascii="Arial" w:hAnsi="Arial" w:cs="Arial"/>
        </w:rPr>
        <w:t xml:space="preserve"> </w:t>
      </w:r>
      <w:r w:rsidRPr="008D02FA">
        <w:rPr>
          <w:rFonts w:ascii="Arial" w:hAnsi="Arial" w:cs="Arial"/>
        </w:rPr>
        <w:t>segmentech a opřený</w:t>
      </w:r>
      <w:r w:rsidR="00926341" w:rsidRPr="008D02FA">
        <w:rPr>
          <w:rFonts w:ascii="Arial" w:hAnsi="Arial" w:cs="Arial"/>
        </w:rPr>
        <w:t xml:space="preserve"> o podlahu,</w:t>
      </w:r>
      <w:r w:rsidRPr="008D02FA">
        <w:rPr>
          <w:rFonts w:ascii="Arial" w:hAnsi="Arial" w:cs="Arial"/>
        </w:rPr>
        <w:t xml:space="preserve"> v pracovní poloze</w:t>
      </w:r>
      <w:r w:rsidR="00926341" w:rsidRPr="008D02FA">
        <w:rPr>
          <w:rFonts w:ascii="Arial" w:hAnsi="Arial" w:cs="Arial"/>
        </w:rPr>
        <w:t>,</w:t>
      </w:r>
      <w:r w:rsidRPr="008D02FA">
        <w:rPr>
          <w:rFonts w:ascii="Arial" w:hAnsi="Arial" w:cs="Arial"/>
        </w:rPr>
        <w:t xml:space="preserve"> pomocí jednoho stojacího rámu,</w:t>
      </w:r>
    </w:p>
    <w:p w:rsidR="00D02543" w:rsidRPr="008D02FA" w:rsidRDefault="00291EFD" w:rsidP="00D02543">
      <w:pPr>
        <w:spacing w:line="360" w:lineRule="auto"/>
        <w:jc w:val="both"/>
        <w:rPr>
          <w:rFonts w:ascii="Arial" w:hAnsi="Arial" w:cs="Arial"/>
        </w:rPr>
      </w:pPr>
      <w:proofErr w:type="gramStart"/>
      <w:r w:rsidRPr="008D02FA">
        <w:rPr>
          <w:rFonts w:ascii="Arial" w:hAnsi="Arial" w:cs="Arial"/>
        </w:rPr>
        <w:lastRenderedPageBreak/>
        <w:t>Obr.</w:t>
      </w:r>
      <w:r w:rsidR="006D5376" w:rsidRPr="008D02FA">
        <w:rPr>
          <w:rFonts w:ascii="Arial" w:hAnsi="Arial" w:cs="Arial"/>
        </w:rPr>
        <w:t>5</w:t>
      </w:r>
      <w:r w:rsidR="00D02543" w:rsidRPr="008D02FA">
        <w:rPr>
          <w:rFonts w:ascii="Arial" w:hAnsi="Arial" w:cs="Arial"/>
        </w:rPr>
        <w:t xml:space="preserve"> je</w:t>
      </w:r>
      <w:proofErr w:type="gramEnd"/>
      <w:r w:rsidR="00D02543" w:rsidRPr="008D02FA">
        <w:rPr>
          <w:rFonts w:ascii="Arial" w:hAnsi="Arial" w:cs="Arial"/>
        </w:rPr>
        <w:t xml:space="preserve"> perspektivním pohledem na dvojdílný sušák, upevněný na stěně na dvou </w:t>
      </w:r>
      <w:proofErr w:type="spellStart"/>
      <w:r w:rsidR="00D02543" w:rsidRPr="008D02FA">
        <w:rPr>
          <w:rFonts w:ascii="Arial" w:hAnsi="Arial" w:cs="Arial"/>
        </w:rPr>
        <w:t>sušákových</w:t>
      </w:r>
      <w:proofErr w:type="spellEnd"/>
      <w:r w:rsidR="00D02543" w:rsidRPr="008D02FA">
        <w:rPr>
          <w:rFonts w:ascii="Arial" w:hAnsi="Arial" w:cs="Arial"/>
        </w:rPr>
        <w:t xml:space="preserve"> segmentech a opřený</w:t>
      </w:r>
      <w:r w:rsidR="00926341" w:rsidRPr="008D02FA">
        <w:rPr>
          <w:rFonts w:ascii="Arial" w:hAnsi="Arial" w:cs="Arial"/>
        </w:rPr>
        <w:t xml:space="preserve"> o podlahu,</w:t>
      </w:r>
      <w:r w:rsidR="00D02543" w:rsidRPr="008D02FA">
        <w:rPr>
          <w:rFonts w:ascii="Arial" w:hAnsi="Arial" w:cs="Arial"/>
        </w:rPr>
        <w:t xml:space="preserve"> v pracovní poloze</w:t>
      </w:r>
      <w:r w:rsidR="00926341" w:rsidRPr="008D02FA">
        <w:rPr>
          <w:rFonts w:ascii="Arial" w:hAnsi="Arial" w:cs="Arial"/>
        </w:rPr>
        <w:t>.</w:t>
      </w:r>
      <w:r w:rsidR="00D02543" w:rsidRPr="008D02FA">
        <w:rPr>
          <w:rFonts w:ascii="Arial" w:hAnsi="Arial" w:cs="Arial"/>
        </w:rPr>
        <w:t xml:space="preserve"> pomocí jednoho stojacího rámu,</w:t>
      </w:r>
    </w:p>
    <w:p w:rsidR="00DB1F9E" w:rsidRPr="008D02FA" w:rsidRDefault="00D02543" w:rsidP="00DB1F9E">
      <w:pPr>
        <w:spacing w:line="360" w:lineRule="auto"/>
        <w:jc w:val="both"/>
        <w:rPr>
          <w:rFonts w:ascii="Arial" w:hAnsi="Arial" w:cs="Arial"/>
        </w:rPr>
      </w:pPr>
      <w:proofErr w:type="gramStart"/>
      <w:r w:rsidRPr="008D02FA">
        <w:rPr>
          <w:rFonts w:ascii="Arial" w:hAnsi="Arial" w:cs="Arial"/>
        </w:rPr>
        <w:t>Obr.6</w:t>
      </w:r>
      <w:r w:rsidR="00291EFD" w:rsidRPr="008D02FA">
        <w:rPr>
          <w:rFonts w:ascii="Arial" w:hAnsi="Arial" w:cs="Arial"/>
        </w:rPr>
        <w:t xml:space="preserve"> je</w:t>
      </w:r>
      <w:proofErr w:type="gramEnd"/>
      <w:r w:rsidR="00DB1F9E" w:rsidRPr="008D02FA">
        <w:rPr>
          <w:rFonts w:ascii="Arial" w:hAnsi="Arial" w:cs="Arial"/>
        </w:rPr>
        <w:t xml:space="preserve"> perspektivním pohledem na sušák, zavěšený na stěně na dvou</w:t>
      </w:r>
      <w:r w:rsidRPr="008D02FA">
        <w:rPr>
          <w:rFonts w:ascii="Arial" w:hAnsi="Arial" w:cs="Arial"/>
        </w:rPr>
        <w:t xml:space="preserve"> </w:t>
      </w:r>
      <w:proofErr w:type="spellStart"/>
      <w:r w:rsidRPr="008D02FA">
        <w:rPr>
          <w:rFonts w:ascii="Arial" w:hAnsi="Arial" w:cs="Arial"/>
        </w:rPr>
        <w:t>sušákových</w:t>
      </w:r>
      <w:proofErr w:type="spellEnd"/>
      <w:r w:rsidR="00DB1F9E" w:rsidRPr="008D02FA">
        <w:rPr>
          <w:rFonts w:ascii="Arial" w:hAnsi="Arial" w:cs="Arial"/>
        </w:rPr>
        <w:t xml:space="preserve"> segmentech a fixovaný v prohlubni stěny ve složeném tvaru, včetně sklopeného stojacího rámu,</w:t>
      </w:r>
      <w:r w:rsidRPr="008D02FA">
        <w:rPr>
          <w:rFonts w:ascii="Arial" w:hAnsi="Arial" w:cs="Arial"/>
        </w:rPr>
        <w:t xml:space="preserve"> kde prohlubeň s věšákem je </w:t>
      </w:r>
      <w:proofErr w:type="spellStart"/>
      <w:r w:rsidRPr="008D02FA">
        <w:rPr>
          <w:rFonts w:ascii="Arial" w:hAnsi="Arial" w:cs="Arial"/>
        </w:rPr>
        <w:t>překrytelná</w:t>
      </w:r>
      <w:proofErr w:type="spellEnd"/>
      <w:r w:rsidRPr="008D02FA">
        <w:rPr>
          <w:rFonts w:ascii="Arial" w:hAnsi="Arial" w:cs="Arial"/>
        </w:rPr>
        <w:t xml:space="preserve"> krycí deskou,</w:t>
      </w:r>
      <w:r w:rsidR="00FA43D1">
        <w:rPr>
          <w:rFonts w:ascii="Arial" w:hAnsi="Arial" w:cs="Arial"/>
        </w:rPr>
        <w:t xml:space="preserve"> s formou pouzdra,</w:t>
      </w:r>
      <w:r w:rsidRPr="008D02FA">
        <w:rPr>
          <w:rFonts w:ascii="Arial" w:hAnsi="Arial" w:cs="Arial"/>
        </w:rPr>
        <w:t xml:space="preserve"> zde odklopenou,</w:t>
      </w:r>
    </w:p>
    <w:p w:rsidR="00D02543" w:rsidRPr="008D02FA" w:rsidRDefault="00D02543" w:rsidP="00DB1F9E">
      <w:pPr>
        <w:spacing w:line="360" w:lineRule="auto"/>
        <w:jc w:val="both"/>
        <w:rPr>
          <w:rFonts w:ascii="Arial" w:hAnsi="Arial" w:cs="Arial"/>
        </w:rPr>
      </w:pPr>
      <w:proofErr w:type="gramStart"/>
      <w:r w:rsidRPr="008D02FA">
        <w:rPr>
          <w:rFonts w:ascii="Arial" w:hAnsi="Arial" w:cs="Arial"/>
        </w:rPr>
        <w:t>Obr.7 je</w:t>
      </w:r>
      <w:proofErr w:type="gramEnd"/>
      <w:r w:rsidRPr="008D02FA">
        <w:rPr>
          <w:rFonts w:ascii="Arial" w:hAnsi="Arial" w:cs="Arial"/>
        </w:rPr>
        <w:t xml:space="preserve"> perspektivním pohledem na sušák, zavěšený na povrchu stěny na dvou </w:t>
      </w:r>
      <w:proofErr w:type="spellStart"/>
      <w:r w:rsidRPr="008D02FA">
        <w:rPr>
          <w:rFonts w:ascii="Arial" w:hAnsi="Arial" w:cs="Arial"/>
        </w:rPr>
        <w:t>sušákových</w:t>
      </w:r>
      <w:proofErr w:type="spellEnd"/>
      <w:r w:rsidRPr="008D02FA">
        <w:rPr>
          <w:rFonts w:ascii="Arial" w:hAnsi="Arial" w:cs="Arial"/>
        </w:rPr>
        <w:t xml:space="preserve"> segmentech a fixovaný na povrchu</w:t>
      </w:r>
      <w:r w:rsidR="00926341" w:rsidRPr="008D02FA">
        <w:rPr>
          <w:rFonts w:ascii="Arial" w:hAnsi="Arial" w:cs="Arial"/>
        </w:rPr>
        <w:t>,</w:t>
      </w:r>
      <w:r w:rsidRPr="008D02FA">
        <w:rPr>
          <w:rFonts w:ascii="Arial" w:hAnsi="Arial" w:cs="Arial"/>
        </w:rPr>
        <w:t xml:space="preserve"> ve složeném tvaru, včetně </w:t>
      </w:r>
      <w:r w:rsidR="00FA43D1">
        <w:rPr>
          <w:rFonts w:ascii="Arial" w:hAnsi="Arial" w:cs="Arial"/>
        </w:rPr>
        <w:t xml:space="preserve">sklopeného stojacího rámu, kde </w:t>
      </w:r>
      <w:r w:rsidRPr="008D02FA">
        <w:rPr>
          <w:rFonts w:ascii="Arial" w:hAnsi="Arial" w:cs="Arial"/>
        </w:rPr>
        <w:t xml:space="preserve">věšák je </w:t>
      </w:r>
      <w:proofErr w:type="spellStart"/>
      <w:r w:rsidRPr="008D02FA">
        <w:rPr>
          <w:rFonts w:ascii="Arial" w:hAnsi="Arial" w:cs="Arial"/>
        </w:rPr>
        <w:t>překrytelný</w:t>
      </w:r>
      <w:proofErr w:type="spellEnd"/>
      <w:r w:rsidRPr="008D02FA">
        <w:rPr>
          <w:rFonts w:ascii="Arial" w:hAnsi="Arial" w:cs="Arial"/>
        </w:rPr>
        <w:t xml:space="preserve"> krycí deskou, zde odklopenou,</w:t>
      </w:r>
    </w:p>
    <w:p w:rsidR="00DB1F9E" w:rsidRPr="008D02FA" w:rsidRDefault="00DB1F9E" w:rsidP="00DB1F9E">
      <w:pPr>
        <w:spacing w:line="360" w:lineRule="auto"/>
        <w:jc w:val="both"/>
        <w:rPr>
          <w:rFonts w:ascii="Arial" w:hAnsi="Arial" w:cs="Arial"/>
        </w:rPr>
      </w:pPr>
      <w:proofErr w:type="gramStart"/>
      <w:r w:rsidRPr="008D02FA">
        <w:rPr>
          <w:rFonts w:ascii="Arial" w:hAnsi="Arial" w:cs="Arial"/>
        </w:rPr>
        <w:t>Obr.</w:t>
      </w:r>
      <w:r w:rsidR="00D02543" w:rsidRPr="008D02FA">
        <w:rPr>
          <w:rFonts w:ascii="Arial" w:hAnsi="Arial" w:cs="Arial"/>
        </w:rPr>
        <w:t>8</w:t>
      </w:r>
      <w:r w:rsidRPr="008D02FA">
        <w:rPr>
          <w:rFonts w:ascii="Arial" w:hAnsi="Arial" w:cs="Arial"/>
        </w:rPr>
        <w:t xml:space="preserve"> je</w:t>
      </w:r>
      <w:proofErr w:type="gramEnd"/>
      <w:r w:rsidRPr="008D02FA">
        <w:rPr>
          <w:rFonts w:ascii="Arial" w:hAnsi="Arial" w:cs="Arial"/>
        </w:rPr>
        <w:t xml:space="preserve"> perspektivním pohledem na místo uložení sušáku ve stěně, kde sušák je překryt </w:t>
      </w:r>
      <w:r w:rsidR="00926341" w:rsidRPr="008D02FA">
        <w:rPr>
          <w:rFonts w:ascii="Arial" w:hAnsi="Arial" w:cs="Arial"/>
        </w:rPr>
        <w:t xml:space="preserve">stěnovou </w:t>
      </w:r>
      <w:r w:rsidRPr="008D02FA">
        <w:rPr>
          <w:rFonts w:ascii="Arial" w:hAnsi="Arial" w:cs="Arial"/>
        </w:rPr>
        <w:t>policov</w:t>
      </w:r>
      <w:r w:rsidR="00A04A6D" w:rsidRPr="008D02FA">
        <w:rPr>
          <w:rFonts w:ascii="Arial" w:hAnsi="Arial" w:cs="Arial"/>
        </w:rPr>
        <w:t>ou</w:t>
      </w:r>
      <w:r w:rsidRPr="008D02FA">
        <w:rPr>
          <w:rFonts w:ascii="Arial" w:hAnsi="Arial" w:cs="Arial"/>
        </w:rPr>
        <w:t xml:space="preserve"> </w:t>
      </w:r>
      <w:r w:rsidR="00A04A6D" w:rsidRPr="008D02FA">
        <w:rPr>
          <w:rFonts w:ascii="Arial" w:hAnsi="Arial" w:cs="Arial"/>
        </w:rPr>
        <w:t>skříňkou</w:t>
      </w:r>
      <w:r w:rsidRPr="008D02FA">
        <w:rPr>
          <w:rFonts w:ascii="Arial" w:hAnsi="Arial" w:cs="Arial"/>
        </w:rPr>
        <w:t>,</w:t>
      </w:r>
    </w:p>
    <w:p w:rsidR="00DB1F9E" w:rsidRPr="008D02FA" w:rsidRDefault="00DB1F9E" w:rsidP="00DB1F9E">
      <w:pPr>
        <w:spacing w:line="360" w:lineRule="auto"/>
        <w:jc w:val="both"/>
        <w:rPr>
          <w:rFonts w:ascii="Arial" w:hAnsi="Arial" w:cs="Arial"/>
        </w:rPr>
      </w:pPr>
      <w:proofErr w:type="gramStart"/>
      <w:r w:rsidRPr="008D02FA">
        <w:rPr>
          <w:rFonts w:ascii="Arial" w:hAnsi="Arial" w:cs="Arial"/>
        </w:rPr>
        <w:t>Obr.</w:t>
      </w:r>
      <w:r w:rsidR="00A04A6D" w:rsidRPr="008D02FA">
        <w:rPr>
          <w:rFonts w:ascii="Arial" w:hAnsi="Arial" w:cs="Arial"/>
        </w:rPr>
        <w:t>9</w:t>
      </w:r>
      <w:r w:rsidRPr="008D02FA">
        <w:rPr>
          <w:rFonts w:ascii="Arial" w:hAnsi="Arial" w:cs="Arial"/>
        </w:rPr>
        <w:t xml:space="preserve"> je</w:t>
      </w:r>
      <w:proofErr w:type="gramEnd"/>
      <w:r w:rsidRPr="008D02FA">
        <w:rPr>
          <w:rFonts w:ascii="Arial" w:hAnsi="Arial" w:cs="Arial"/>
        </w:rPr>
        <w:t xml:space="preserve"> perspektivním pohledem na místo uložení sušáku ve stěně, kde sušák je překryt zrcadlem,</w:t>
      </w:r>
    </w:p>
    <w:p w:rsidR="009A5DD0" w:rsidRPr="008D02FA" w:rsidRDefault="00A04A6D" w:rsidP="009A5DD0">
      <w:pPr>
        <w:spacing w:line="360" w:lineRule="auto"/>
        <w:jc w:val="both"/>
        <w:rPr>
          <w:rFonts w:ascii="Arial" w:hAnsi="Arial" w:cs="Arial"/>
        </w:rPr>
      </w:pPr>
      <w:proofErr w:type="gramStart"/>
      <w:r w:rsidRPr="008D02FA">
        <w:rPr>
          <w:rFonts w:ascii="Arial" w:hAnsi="Arial" w:cs="Arial"/>
        </w:rPr>
        <w:t>Obr.1</w:t>
      </w:r>
      <w:r w:rsidR="009A5DD0" w:rsidRPr="008D02FA">
        <w:rPr>
          <w:rFonts w:ascii="Arial" w:hAnsi="Arial" w:cs="Arial"/>
        </w:rPr>
        <w:t>0</w:t>
      </w:r>
      <w:proofErr w:type="gramEnd"/>
      <w:r w:rsidRPr="008D02FA">
        <w:rPr>
          <w:rFonts w:ascii="Arial" w:hAnsi="Arial" w:cs="Arial"/>
        </w:rPr>
        <w:t xml:space="preserve">  </w:t>
      </w:r>
      <w:r w:rsidR="009A5DD0" w:rsidRPr="008D02FA">
        <w:rPr>
          <w:rFonts w:ascii="Arial" w:hAnsi="Arial" w:cs="Arial"/>
        </w:rPr>
        <w:t>je svislý řez stěnou místnosti, s částečným řezem</w:t>
      </w:r>
      <w:r w:rsidR="00926341" w:rsidRPr="008D02FA">
        <w:rPr>
          <w:rFonts w:ascii="Arial" w:hAnsi="Arial" w:cs="Arial"/>
        </w:rPr>
        <w:t xml:space="preserve"> stěnovou</w:t>
      </w:r>
      <w:r w:rsidR="009A5DD0" w:rsidRPr="008D02FA">
        <w:rPr>
          <w:rFonts w:ascii="Arial" w:hAnsi="Arial" w:cs="Arial"/>
        </w:rPr>
        <w:t xml:space="preserve"> policovou skříňkou, v oblasti uložení sušáku, umístěného v</w:t>
      </w:r>
      <w:r w:rsidR="00926341" w:rsidRPr="008D02FA">
        <w:rPr>
          <w:rFonts w:ascii="Arial" w:hAnsi="Arial" w:cs="Arial"/>
        </w:rPr>
        <w:t xml:space="preserve"> zadním</w:t>
      </w:r>
      <w:r w:rsidR="009A5DD0" w:rsidRPr="008D02FA">
        <w:rPr>
          <w:rFonts w:ascii="Arial" w:hAnsi="Arial" w:cs="Arial"/>
        </w:rPr>
        <w:t xml:space="preserve"> vybrání</w:t>
      </w:r>
      <w:r w:rsidR="00926341" w:rsidRPr="008D02FA">
        <w:rPr>
          <w:rFonts w:ascii="Arial" w:hAnsi="Arial" w:cs="Arial"/>
        </w:rPr>
        <w:t xml:space="preserve"> této skříňky</w:t>
      </w:r>
      <w:r w:rsidR="009A5DD0" w:rsidRPr="008D02FA">
        <w:rPr>
          <w:rFonts w:ascii="Arial" w:hAnsi="Arial" w:cs="Arial"/>
        </w:rPr>
        <w:t xml:space="preserve"> za posunutou zadní stěnou </w:t>
      </w:r>
      <w:r w:rsidR="00926341" w:rsidRPr="008D02FA">
        <w:rPr>
          <w:rFonts w:ascii="Arial" w:hAnsi="Arial" w:cs="Arial"/>
        </w:rPr>
        <w:t xml:space="preserve">této </w:t>
      </w:r>
      <w:r w:rsidR="009A5DD0" w:rsidRPr="008D02FA">
        <w:rPr>
          <w:rFonts w:ascii="Arial" w:hAnsi="Arial" w:cs="Arial"/>
        </w:rPr>
        <w:t>policové skříňky.</w:t>
      </w:r>
    </w:p>
    <w:p w:rsidR="009A5DD0" w:rsidRPr="008D02FA" w:rsidRDefault="009A5DD0" w:rsidP="009A5DD0">
      <w:pPr>
        <w:spacing w:line="360" w:lineRule="auto"/>
        <w:jc w:val="both"/>
        <w:rPr>
          <w:rFonts w:ascii="Arial" w:hAnsi="Arial" w:cs="Arial"/>
        </w:rPr>
      </w:pPr>
      <w:proofErr w:type="gramStart"/>
      <w:r w:rsidRPr="008D02FA">
        <w:rPr>
          <w:rFonts w:ascii="Arial" w:hAnsi="Arial" w:cs="Arial"/>
        </w:rPr>
        <w:t>Obr.11</w:t>
      </w:r>
      <w:proofErr w:type="gramEnd"/>
      <w:r w:rsidRPr="008D02FA">
        <w:rPr>
          <w:rFonts w:ascii="Arial" w:hAnsi="Arial" w:cs="Arial"/>
        </w:rPr>
        <w:t xml:space="preserve"> je svislý řez stěnou místnosti, s částečným řezem</w:t>
      </w:r>
      <w:r w:rsidR="00926341" w:rsidRPr="008D02FA">
        <w:rPr>
          <w:rFonts w:ascii="Arial" w:hAnsi="Arial" w:cs="Arial"/>
        </w:rPr>
        <w:t xml:space="preserve"> stěnovou</w:t>
      </w:r>
      <w:r w:rsidRPr="008D02FA">
        <w:rPr>
          <w:rFonts w:ascii="Arial" w:hAnsi="Arial" w:cs="Arial"/>
        </w:rPr>
        <w:t xml:space="preserve"> policovou skříňkou, v oblasti </w:t>
      </w:r>
      <w:r w:rsidR="00926341" w:rsidRPr="008D02FA">
        <w:rPr>
          <w:rFonts w:ascii="Arial" w:hAnsi="Arial" w:cs="Arial"/>
        </w:rPr>
        <w:t>prohlubně</w:t>
      </w:r>
      <w:r w:rsidR="00FC7A5D">
        <w:rPr>
          <w:rFonts w:ascii="Arial" w:hAnsi="Arial" w:cs="Arial"/>
        </w:rPr>
        <w:t xml:space="preserve"> ve stěně</w:t>
      </w:r>
      <w:r w:rsidRPr="008D02FA">
        <w:rPr>
          <w:rFonts w:ascii="Arial" w:hAnsi="Arial" w:cs="Arial"/>
        </w:rPr>
        <w:t xml:space="preserve"> pro uložení sušáku, umístěného  do této </w:t>
      </w:r>
      <w:r w:rsidR="00926341" w:rsidRPr="008D02FA">
        <w:rPr>
          <w:rFonts w:ascii="Arial" w:hAnsi="Arial" w:cs="Arial"/>
        </w:rPr>
        <w:t>prohlubně</w:t>
      </w:r>
      <w:r w:rsidRPr="008D02FA">
        <w:rPr>
          <w:rFonts w:ascii="Arial" w:hAnsi="Arial" w:cs="Arial"/>
        </w:rPr>
        <w:t xml:space="preserve">, za zadní stěnou </w:t>
      </w:r>
      <w:r w:rsidR="00926341" w:rsidRPr="008D02FA">
        <w:rPr>
          <w:rFonts w:ascii="Arial" w:hAnsi="Arial" w:cs="Arial"/>
        </w:rPr>
        <w:t xml:space="preserve">této </w:t>
      </w:r>
      <w:r w:rsidRPr="008D02FA">
        <w:rPr>
          <w:rFonts w:ascii="Arial" w:hAnsi="Arial" w:cs="Arial"/>
        </w:rPr>
        <w:t>policové skříňky.</w:t>
      </w:r>
    </w:p>
    <w:p w:rsidR="00B97667" w:rsidRPr="008D02FA" w:rsidRDefault="00B97667" w:rsidP="00047489">
      <w:pPr>
        <w:spacing w:line="360" w:lineRule="auto"/>
        <w:jc w:val="both"/>
        <w:rPr>
          <w:rFonts w:ascii="Arial" w:hAnsi="Arial" w:cs="Arial"/>
        </w:rPr>
      </w:pPr>
    </w:p>
    <w:p w:rsidR="001D4830" w:rsidRPr="008D02FA" w:rsidRDefault="001D4830" w:rsidP="00047489">
      <w:pPr>
        <w:spacing w:line="360" w:lineRule="auto"/>
        <w:jc w:val="both"/>
        <w:rPr>
          <w:rFonts w:ascii="Arial" w:hAnsi="Arial" w:cs="Arial"/>
        </w:rPr>
      </w:pPr>
    </w:p>
    <w:p w:rsidR="00B97667" w:rsidRPr="008D02FA" w:rsidRDefault="00B97667" w:rsidP="00047489">
      <w:pPr>
        <w:spacing w:line="360" w:lineRule="auto"/>
        <w:jc w:val="both"/>
        <w:rPr>
          <w:rFonts w:ascii="Arial" w:hAnsi="Arial" w:cs="Arial"/>
        </w:rPr>
      </w:pPr>
      <w:r w:rsidRPr="008D02FA">
        <w:rPr>
          <w:rFonts w:ascii="Arial" w:hAnsi="Arial" w:cs="Arial"/>
          <w:u w:val="single"/>
        </w:rPr>
        <w:t>Příklad</w:t>
      </w:r>
      <w:r w:rsidR="001D4830" w:rsidRPr="008D02FA">
        <w:rPr>
          <w:rFonts w:ascii="Arial" w:hAnsi="Arial" w:cs="Arial"/>
          <w:u w:val="single"/>
        </w:rPr>
        <w:t>y</w:t>
      </w:r>
      <w:r w:rsidRPr="008D02FA">
        <w:rPr>
          <w:rFonts w:ascii="Arial" w:hAnsi="Arial" w:cs="Arial"/>
          <w:u w:val="single"/>
        </w:rPr>
        <w:t xml:space="preserve"> uskutečnění technického řešení</w:t>
      </w:r>
    </w:p>
    <w:p w:rsidR="001D4830" w:rsidRPr="008D02FA" w:rsidRDefault="001D4830" w:rsidP="00047489">
      <w:pPr>
        <w:spacing w:line="360" w:lineRule="auto"/>
        <w:jc w:val="both"/>
        <w:rPr>
          <w:rFonts w:ascii="Arial" w:hAnsi="Arial" w:cs="Arial"/>
        </w:rPr>
      </w:pPr>
    </w:p>
    <w:p w:rsidR="001D4830" w:rsidRPr="008D02FA" w:rsidRDefault="001D4830" w:rsidP="001D4830">
      <w:pPr>
        <w:spacing w:line="360" w:lineRule="auto"/>
        <w:ind w:firstLine="708"/>
        <w:jc w:val="both"/>
        <w:rPr>
          <w:rFonts w:ascii="Arial" w:hAnsi="Arial" w:cs="Arial"/>
        </w:rPr>
      </w:pPr>
      <w:r w:rsidRPr="008D02FA">
        <w:rPr>
          <w:rFonts w:ascii="Arial" w:hAnsi="Arial" w:cs="Arial"/>
        </w:rPr>
        <w:t>Předkládané technické řešení je podrobněji popsáno a vysvětleno pomocí příkladů uskutečnění, kde příklad 1 je varianta věšáku, fixovaného v pracovní poloze dvěma tažnými tyčkami,</w:t>
      </w:r>
      <w:r w:rsidR="00A04151" w:rsidRPr="008D02FA">
        <w:rPr>
          <w:rFonts w:ascii="Arial" w:hAnsi="Arial" w:cs="Arial"/>
        </w:rPr>
        <w:t xml:space="preserve"> a také</w:t>
      </w:r>
      <w:r w:rsidRPr="008D02FA">
        <w:rPr>
          <w:rFonts w:ascii="Arial" w:hAnsi="Arial" w:cs="Arial"/>
        </w:rPr>
        <w:t xml:space="preserve"> fixovaného v pracovní poloze dvěma vzpěrnými tyčkami, </w:t>
      </w:r>
      <w:r w:rsidR="00A04151" w:rsidRPr="008D02FA">
        <w:rPr>
          <w:rFonts w:ascii="Arial" w:hAnsi="Arial" w:cs="Arial"/>
        </w:rPr>
        <w:t>resp. s dvojicí věšáků s fixací oběma způsoby, p</w:t>
      </w:r>
      <w:r w:rsidRPr="008D02FA">
        <w:rPr>
          <w:rFonts w:ascii="Arial" w:hAnsi="Arial" w:cs="Arial"/>
        </w:rPr>
        <w:t xml:space="preserve">říklad </w:t>
      </w:r>
      <w:r w:rsidR="00FE6773" w:rsidRPr="008D02FA">
        <w:rPr>
          <w:rFonts w:ascii="Arial" w:hAnsi="Arial" w:cs="Arial"/>
        </w:rPr>
        <w:t>2</w:t>
      </w:r>
      <w:r w:rsidRPr="008D02FA">
        <w:rPr>
          <w:rFonts w:ascii="Arial" w:hAnsi="Arial" w:cs="Arial"/>
        </w:rPr>
        <w:t xml:space="preserve"> je varianta věšáku, fixovaného v pracovní poloze opřením o jeden stojací rám, </w:t>
      </w:r>
      <w:r w:rsidR="00A04151" w:rsidRPr="008D02FA">
        <w:rPr>
          <w:rFonts w:ascii="Arial" w:hAnsi="Arial" w:cs="Arial"/>
        </w:rPr>
        <w:t xml:space="preserve">kde věšák může být i dvojitý, horizontálně rozkládací, </w:t>
      </w:r>
      <w:r w:rsidRPr="008D02FA">
        <w:rPr>
          <w:rFonts w:ascii="Arial" w:hAnsi="Arial" w:cs="Arial"/>
        </w:rPr>
        <w:t xml:space="preserve">příklad </w:t>
      </w:r>
      <w:r w:rsidR="00B671B9" w:rsidRPr="008D02FA">
        <w:rPr>
          <w:rFonts w:ascii="Arial" w:hAnsi="Arial" w:cs="Arial"/>
        </w:rPr>
        <w:t>3</w:t>
      </w:r>
      <w:r w:rsidRPr="008D02FA">
        <w:rPr>
          <w:rFonts w:ascii="Arial" w:hAnsi="Arial" w:cs="Arial"/>
        </w:rPr>
        <w:t xml:space="preserve"> j</w:t>
      </w:r>
      <w:r w:rsidR="00A04151" w:rsidRPr="008D02FA">
        <w:rPr>
          <w:rFonts w:ascii="Arial" w:hAnsi="Arial" w:cs="Arial"/>
        </w:rPr>
        <w:t>sou</w:t>
      </w:r>
      <w:r w:rsidRPr="008D02FA">
        <w:rPr>
          <w:rFonts w:ascii="Arial" w:hAnsi="Arial" w:cs="Arial"/>
        </w:rPr>
        <w:t xml:space="preserve"> variant</w:t>
      </w:r>
      <w:r w:rsidR="00A04151" w:rsidRPr="008D02FA">
        <w:rPr>
          <w:rFonts w:ascii="Arial" w:hAnsi="Arial" w:cs="Arial"/>
        </w:rPr>
        <w:t>y</w:t>
      </w:r>
      <w:r w:rsidRPr="008D02FA">
        <w:rPr>
          <w:rFonts w:ascii="Arial" w:hAnsi="Arial" w:cs="Arial"/>
        </w:rPr>
        <w:t xml:space="preserve"> věšáku, fixovaného</w:t>
      </w:r>
      <w:r w:rsidR="00A04151" w:rsidRPr="008D02FA">
        <w:rPr>
          <w:rFonts w:ascii="Arial" w:hAnsi="Arial" w:cs="Arial"/>
        </w:rPr>
        <w:t>, v jednom případě,</w:t>
      </w:r>
      <w:r w:rsidRPr="008D02FA">
        <w:rPr>
          <w:rFonts w:ascii="Arial" w:hAnsi="Arial" w:cs="Arial"/>
        </w:rPr>
        <w:t xml:space="preserve"> ve složeném tvaru</w:t>
      </w:r>
      <w:r w:rsidR="00B671B9" w:rsidRPr="008D02FA">
        <w:rPr>
          <w:rFonts w:ascii="Arial" w:hAnsi="Arial" w:cs="Arial"/>
        </w:rPr>
        <w:t>,</w:t>
      </w:r>
      <w:r w:rsidRPr="008D02FA">
        <w:rPr>
          <w:rFonts w:ascii="Arial" w:hAnsi="Arial" w:cs="Arial"/>
        </w:rPr>
        <w:t xml:space="preserve"> v zaklopení do </w:t>
      </w:r>
      <w:r w:rsidR="00B671B9" w:rsidRPr="008D02FA">
        <w:rPr>
          <w:rFonts w:ascii="Arial" w:hAnsi="Arial" w:cs="Arial"/>
        </w:rPr>
        <w:t>prohlubně</w:t>
      </w:r>
      <w:r w:rsidRPr="008D02FA">
        <w:rPr>
          <w:rFonts w:ascii="Arial" w:hAnsi="Arial" w:cs="Arial"/>
        </w:rPr>
        <w:t xml:space="preserve"> ve stěně místnosti</w:t>
      </w:r>
      <w:r w:rsidR="007E7E97" w:rsidRPr="008D02FA">
        <w:rPr>
          <w:rFonts w:ascii="Arial" w:hAnsi="Arial" w:cs="Arial"/>
        </w:rPr>
        <w:t>,</w:t>
      </w:r>
      <w:r w:rsidR="00B671B9" w:rsidRPr="008D02FA">
        <w:rPr>
          <w:rFonts w:ascii="Arial" w:hAnsi="Arial" w:cs="Arial"/>
        </w:rPr>
        <w:t xml:space="preserve"> a</w:t>
      </w:r>
      <w:r w:rsidR="00A04151" w:rsidRPr="008D02FA">
        <w:rPr>
          <w:rFonts w:ascii="Arial" w:hAnsi="Arial" w:cs="Arial"/>
        </w:rPr>
        <w:t xml:space="preserve"> ve druhém případě</w:t>
      </w:r>
      <w:r w:rsidR="00B671B9" w:rsidRPr="008D02FA">
        <w:rPr>
          <w:rFonts w:ascii="Arial" w:hAnsi="Arial" w:cs="Arial"/>
        </w:rPr>
        <w:t>,</w:t>
      </w:r>
      <w:r w:rsidR="00A04151" w:rsidRPr="008D02FA">
        <w:rPr>
          <w:rFonts w:ascii="Arial" w:hAnsi="Arial" w:cs="Arial"/>
        </w:rPr>
        <w:t xml:space="preserve"> ve složeném tvaru</w:t>
      </w:r>
      <w:r w:rsidR="00B671B9" w:rsidRPr="008D02FA">
        <w:rPr>
          <w:rFonts w:ascii="Arial" w:hAnsi="Arial" w:cs="Arial"/>
        </w:rPr>
        <w:t>,</w:t>
      </w:r>
      <w:r w:rsidR="00A04151" w:rsidRPr="008D02FA">
        <w:rPr>
          <w:rFonts w:ascii="Arial" w:hAnsi="Arial" w:cs="Arial"/>
        </w:rPr>
        <w:t xml:space="preserve"> v zaklopení k povrchu stěny místnosti</w:t>
      </w:r>
      <w:r w:rsidR="004273A0" w:rsidRPr="008D02FA">
        <w:rPr>
          <w:rFonts w:ascii="Arial" w:hAnsi="Arial" w:cs="Arial"/>
        </w:rPr>
        <w:t xml:space="preserve">, </w:t>
      </w:r>
      <w:r w:rsidR="00A04151" w:rsidRPr="008D02FA">
        <w:rPr>
          <w:rFonts w:ascii="Arial" w:hAnsi="Arial" w:cs="Arial"/>
        </w:rPr>
        <w:t xml:space="preserve">příklad </w:t>
      </w:r>
      <w:r w:rsidR="00B671B9" w:rsidRPr="008D02FA">
        <w:rPr>
          <w:rFonts w:ascii="Arial" w:hAnsi="Arial" w:cs="Arial"/>
        </w:rPr>
        <w:t>4</w:t>
      </w:r>
      <w:r w:rsidR="00A04151" w:rsidRPr="008D02FA">
        <w:rPr>
          <w:rFonts w:ascii="Arial" w:hAnsi="Arial" w:cs="Arial"/>
        </w:rPr>
        <w:t xml:space="preserve"> j</w:t>
      </w:r>
      <w:r w:rsidR="004273A0" w:rsidRPr="008D02FA">
        <w:rPr>
          <w:rFonts w:ascii="Arial" w:hAnsi="Arial" w:cs="Arial"/>
        </w:rPr>
        <w:t>sou</w:t>
      </w:r>
      <w:r w:rsidR="00A04151" w:rsidRPr="008D02FA">
        <w:rPr>
          <w:rFonts w:ascii="Arial" w:hAnsi="Arial" w:cs="Arial"/>
        </w:rPr>
        <w:t xml:space="preserve"> variant</w:t>
      </w:r>
      <w:r w:rsidR="004273A0" w:rsidRPr="008D02FA">
        <w:rPr>
          <w:rFonts w:ascii="Arial" w:hAnsi="Arial" w:cs="Arial"/>
        </w:rPr>
        <w:t>y</w:t>
      </w:r>
      <w:r w:rsidR="00A04151" w:rsidRPr="008D02FA">
        <w:rPr>
          <w:rFonts w:ascii="Arial" w:hAnsi="Arial" w:cs="Arial"/>
        </w:rPr>
        <w:t xml:space="preserve"> věšáku, fixovaného ve složeném tvaru v zaklopení do </w:t>
      </w:r>
      <w:r w:rsidR="00B671B9" w:rsidRPr="008D02FA">
        <w:rPr>
          <w:rFonts w:ascii="Arial" w:hAnsi="Arial" w:cs="Arial"/>
        </w:rPr>
        <w:t>prohlubně</w:t>
      </w:r>
      <w:r w:rsidR="00A04151" w:rsidRPr="008D02FA">
        <w:rPr>
          <w:rFonts w:ascii="Arial" w:hAnsi="Arial" w:cs="Arial"/>
        </w:rPr>
        <w:t xml:space="preserve"> ve stěně místnosti</w:t>
      </w:r>
      <w:r w:rsidR="00B671B9" w:rsidRPr="008D02FA">
        <w:rPr>
          <w:rFonts w:ascii="Arial" w:hAnsi="Arial" w:cs="Arial"/>
        </w:rPr>
        <w:t>,</w:t>
      </w:r>
      <w:r w:rsidR="004273A0" w:rsidRPr="008D02FA">
        <w:rPr>
          <w:rFonts w:ascii="Arial" w:hAnsi="Arial" w:cs="Arial"/>
        </w:rPr>
        <w:t xml:space="preserve"> a</w:t>
      </w:r>
      <w:r w:rsidR="00A04151" w:rsidRPr="008D02FA">
        <w:rPr>
          <w:rFonts w:ascii="Arial" w:hAnsi="Arial" w:cs="Arial"/>
        </w:rPr>
        <w:t xml:space="preserve"> </w:t>
      </w:r>
      <w:r w:rsidR="004273A0" w:rsidRPr="008D02FA">
        <w:rPr>
          <w:rFonts w:ascii="Arial" w:hAnsi="Arial" w:cs="Arial"/>
        </w:rPr>
        <w:t>překryté v jednom případě</w:t>
      </w:r>
      <w:r w:rsidR="007E7E97" w:rsidRPr="008D02FA">
        <w:rPr>
          <w:rFonts w:ascii="Arial" w:hAnsi="Arial" w:cs="Arial"/>
        </w:rPr>
        <w:t xml:space="preserve"> </w:t>
      </w:r>
      <w:r w:rsidR="004273A0" w:rsidRPr="008D02FA">
        <w:rPr>
          <w:rFonts w:ascii="Arial" w:hAnsi="Arial" w:cs="Arial"/>
        </w:rPr>
        <w:t>policovou skříňkou a v</w:t>
      </w:r>
      <w:r w:rsidR="00B671B9" w:rsidRPr="008D02FA">
        <w:rPr>
          <w:rFonts w:ascii="Arial" w:hAnsi="Arial" w:cs="Arial"/>
        </w:rPr>
        <w:t>e</w:t>
      </w:r>
      <w:r w:rsidR="004273A0" w:rsidRPr="008D02FA">
        <w:rPr>
          <w:rFonts w:ascii="Arial" w:hAnsi="Arial" w:cs="Arial"/>
        </w:rPr>
        <w:t xml:space="preserve"> druhém </w:t>
      </w:r>
      <w:r w:rsidR="004273A0" w:rsidRPr="008D02FA">
        <w:rPr>
          <w:rFonts w:ascii="Arial" w:hAnsi="Arial" w:cs="Arial"/>
        </w:rPr>
        <w:lastRenderedPageBreak/>
        <w:t>případě zrcadlem, dál</w:t>
      </w:r>
      <w:r w:rsidR="00B671B9" w:rsidRPr="008D02FA">
        <w:rPr>
          <w:rFonts w:ascii="Arial" w:hAnsi="Arial" w:cs="Arial"/>
        </w:rPr>
        <w:t>e</w:t>
      </w:r>
      <w:r w:rsidR="004273A0" w:rsidRPr="008D02FA">
        <w:rPr>
          <w:rFonts w:ascii="Arial" w:hAnsi="Arial" w:cs="Arial"/>
        </w:rPr>
        <w:t xml:space="preserve"> pak </w:t>
      </w:r>
      <w:r w:rsidR="007E7E97" w:rsidRPr="008D02FA">
        <w:rPr>
          <w:rFonts w:ascii="Arial" w:hAnsi="Arial" w:cs="Arial"/>
        </w:rPr>
        <w:t xml:space="preserve">příklad </w:t>
      </w:r>
      <w:r w:rsidR="00B671B9" w:rsidRPr="008D02FA">
        <w:rPr>
          <w:rFonts w:ascii="Arial" w:hAnsi="Arial" w:cs="Arial"/>
        </w:rPr>
        <w:t>5</w:t>
      </w:r>
      <w:r w:rsidR="007E7E97" w:rsidRPr="008D02FA">
        <w:rPr>
          <w:rFonts w:ascii="Arial" w:hAnsi="Arial" w:cs="Arial"/>
        </w:rPr>
        <w:t xml:space="preserve"> j</w:t>
      </w:r>
      <w:r w:rsidR="004273A0" w:rsidRPr="008D02FA">
        <w:rPr>
          <w:rFonts w:ascii="Arial" w:hAnsi="Arial" w:cs="Arial"/>
        </w:rPr>
        <w:t>sou, ve svislém příčném řezu s částečným řezem policovou skříňkou,</w:t>
      </w:r>
      <w:r w:rsidR="007E7E97" w:rsidRPr="008D02FA">
        <w:rPr>
          <w:rFonts w:ascii="Arial" w:hAnsi="Arial" w:cs="Arial"/>
        </w:rPr>
        <w:t xml:space="preserve"> variant</w:t>
      </w:r>
      <w:r w:rsidR="004273A0" w:rsidRPr="008D02FA">
        <w:rPr>
          <w:rFonts w:ascii="Arial" w:hAnsi="Arial" w:cs="Arial"/>
        </w:rPr>
        <w:t>y</w:t>
      </w:r>
      <w:r w:rsidR="007E7E97" w:rsidRPr="008D02FA">
        <w:rPr>
          <w:rFonts w:ascii="Arial" w:hAnsi="Arial" w:cs="Arial"/>
        </w:rPr>
        <w:t xml:space="preserve"> stěny místnosti s uloženým věšákem, překry</w:t>
      </w:r>
      <w:r w:rsidR="004273A0" w:rsidRPr="008D02FA">
        <w:rPr>
          <w:rFonts w:ascii="Arial" w:hAnsi="Arial" w:cs="Arial"/>
        </w:rPr>
        <w:t>tým touto policovou skříňkou, kde, v jednom případě je složený věšák uložen</w:t>
      </w:r>
      <w:r w:rsidR="00FC7002" w:rsidRPr="008D02FA">
        <w:rPr>
          <w:rFonts w:ascii="Arial" w:hAnsi="Arial" w:cs="Arial"/>
        </w:rPr>
        <w:t xml:space="preserve"> na povrchu </w:t>
      </w:r>
      <w:proofErr w:type="gramStart"/>
      <w:r w:rsidR="00FC7002" w:rsidRPr="008D02FA">
        <w:rPr>
          <w:rFonts w:ascii="Arial" w:hAnsi="Arial" w:cs="Arial"/>
        </w:rPr>
        <w:t>stěny</w:t>
      </w:r>
      <w:r w:rsidR="007E7E97" w:rsidRPr="008D02FA">
        <w:rPr>
          <w:rFonts w:ascii="Arial" w:hAnsi="Arial" w:cs="Arial"/>
        </w:rPr>
        <w:t xml:space="preserve"> a </w:t>
      </w:r>
      <w:r w:rsidR="00FC7002" w:rsidRPr="008D02FA">
        <w:rPr>
          <w:rFonts w:ascii="Arial" w:hAnsi="Arial" w:cs="Arial"/>
        </w:rPr>
        <w:t xml:space="preserve"> ve</w:t>
      </w:r>
      <w:proofErr w:type="gramEnd"/>
      <w:r w:rsidR="00FC7002" w:rsidRPr="008D02FA">
        <w:rPr>
          <w:rFonts w:ascii="Arial" w:hAnsi="Arial" w:cs="Arial"/>
        </w:rPr>
        <w:t xml:space="preserve"> druhém případě j</w:t>
      </w:r>
      <w:r w:rsidR="0091690B" w:rsidRPr="008D02FA">
        <w:rPr>
          <w:rFonts w:ascii="Arial" w:hAnsi="Arial" w:cs="Arial"/>
        </w:rPr>
        <w:t>e</w:t>
      </w:r>
      <w:r w:rsidR="00FC7002" w:rsidRPr="008D02FA">
        <w:rPr>
          <w:rFonts w:ascii="Arial" w:hAnsi="Arial" w:cs="Arial"/>
        </w:rPr>
        <w:t xml:space="preserve"> věšák uložen v </w:t>
      </w:r>
      <w:r w:rsidR="00B671B9" w:rsidRPr="008D02FA">
        <w:rPr>
          <w:rFonts w:ascii="Arial" w:hAnsi="Arial" w:cs="Arial"/>
        </w:rPr>
        <w:t>prohlubni</w:t>
      </w:r>
      <w:r w:rsidR="00FC7002" w:rsidRPr="008D02FA">
        <w:rPr>
          <w:rFonts w:ascii="Arial" w:hAnsi="Arial" w:cs="Arial"/>
        </w:rPr>
        <w:t xml:space="preserve"> ve stěně.</w:t>
      </w:r>
      <w:r w:rsidR="00FC7A5D">
        <w:rPr>
          <w:rFonts w:ascii="Arial" w:hAnsi="Arial" w:cs="Arial"/>
        </w:rPr>
        <w:t xml:space="preserve"> Složený věšák může být v této složené poloze pojištěn příchytkami či magnety, zde neznázorněnými.</w:t>
      </w:r>
    </w:p>
    <w:p w:rsidR="007E7E97" w:rsidRPr="008D02FA" w:rsidRDefault="007E7E97" w:rsidP="001D4830">
      <w:pPr>
        <w:spacing w:line="360" w:lineRule="auto"/>
        <w:ind w:firstLine="708"/>
        <w:jc w:val="both"/>
        <w:rPr>
          <w:rFonts w:ascii="Arial" w:hAnsi="Arial" w:cs="Arial"/>
        </w:rPr>
      </w:pPr>
    </w:p>
    <w:p w:rsidR="002C7D45" w:rsidRPr="008D02FA" w:rsidRDefault="002C7D45" w:rsidP="001D4830">
      <w:pPr>
        <w:spacing w:line="360" w:lineRule="auto"/>
        <w:ind w:firstLine="708"/>
        <w:jc w:val="both"/>
        <w:rPr>
          <w:rFonts w:ascii="Arial" w:hAnsi="Arial" w:cs="Arial"/>
        </w:rPr>
      </w:pPr>
    </w:p>
    <w:p w:rsidR="007E7E97" w:rsidRPr="008D02FA" w:rsidRDefault="007E7E97" w:rsidP="007E7E97">
      <w:pPr>
        <w:spacing w:line="360" w:lineRule="auto"/>
        <w:jc w:val="both"/>
        <w:rPr>
          <w:rFonts w:ascii="Arial" w:hAnsi="Arial" w:cs="Arial"/>
        </w:rPr>
      </w:pPr>
      <w:r w:rsidRPr="008D02FA">
        <w:rPr>
          <w:rFonts w:ascii="Arial" w:hAnsi="Arial" w:cs="Arial"/>
        </w:rPr>
        <w:t>Příklad 1</w:t>
      </w:r>
    </w:p>
    <w:p w:rsidR="005A2EAC" w:rsidRPr="008D02FA" w:rsidRDefault="005A2EAC" w:rsidP="007E7E97">
      <w:pPr>
        <w:spacing w:line="360" w:lineRule="auto"/>
        <w:jc w:val="both"/>
        <w:rPr>
          <w:rFonts w:ascii="Arial" w:hAnsi="Arial" w:cs="Arial"/>
        </w:rPr>
      </w:pPr>
    </w:p>
    <w:p w:rsidR="007E7E97" w:rsidRPr="008D02FA" w:rsidRDefault="005A2EAC" w:rsidP="005A2EAC">
      <w:pPr>
        <w:spacing w:line="360" w:lineRule="auto"/>
        <w:ind w:firstLine="708"/>
        <w:jc w:val="both"/>
        <w:rPr>
          <w:rFonts w:ascii="Arial" w:hAnsi="Arial" w:cs="Arial"/>
        </w:rPr>
      </w:pPr>
      <w:r w:rsidRPr="008D02FA">
        <w:rPr>
          <w:rFonts w:ascii="Arial" w:hAnsi="Arial" w:cs="Arial"/>
        </w:rPr>
        <w:t xml:space="preserve">Zde je patrná varianta věšáku, a to na </w:t>
      </w:r>
      <w:proofErr w:type="gramStart"/>
      <w:r w:rsidRPr="008D02FA">
        <w:rPr>
          <w:rFonts w:ascii="Arial" w:hAnsi="Arial" w:cs="Arial"/>
        </w:rPr>
        <w:t>Obr.1, kde</w:t>
      </w:r>
      <w:proofErr w:type="gramEnd"/>
      <w:r w:rsidRPr="008D02FA">
        <w:rPr>
          <w:rFonts w:ascii="Arial" w:hAnsi="Arial" w:cs="Arial"/>
        </w:rPr>
        <w:t xml:space="preserve"> jeho sušící rám </w:t>
      </w:r>
      <w:r w:rsidRPr="008D02FA">
        <w:rPr>
          <w:rFonts w:ascii="Arial" w:hAnsi="Arial" w:cs="Arial"/>
          <w:u w:val="single"/>
        </w:rPr>
        <w:t>1</w:t>
      </w:r>
      <w:r w:rsidRPr="008D02FA">
        <w:rPr>
          <w:rFonts w:ascii="Arial" w:hAnsi="Arial" w:cs="Arial"/>
        </w:rPr>
        <w:t xml:space="preserve"> je fixován v pracovní poloze dvěma tažnými tyčkami </w:t>
      </w:r>
      <w:r w:rsidRPr="008D02FA">
        <w:rPr>
          <w:rFonts w:ascii="Arial" w:hAnsi="Arial" w:cs="Arial"/>
          <w:u w:val="single"/>
        </w:rPr>
        <w:t>14</w:t>
      </w:r>
      <w:r w:rsidRPr="008D02FA">
        <w:rPr>
          <w:rFonts w:ascii="Arial" w:hAnsi="Arial" w:cs="Arial"/>
        </w:rPr>
        <w:t xml:space="preserve">, a také varianta, patrná na Obr.2, kde jeho sušící rám </w:t>
      </w:r>
      <w:r w:rsidRPr="008D02FA">
        <w:rPr>
          <w:rFonts w:ascii="Arial" w:hAnsi="Arial" w:cs="Arial"/>
          <w:u w:val="single"/>
        </w:rPr>
        <w:t>1</w:t>
      </w:r>
      <w:r w:rsidRPr="008D02FA">
        <w:rPr>
          <w:rFonts w:ascii="Arial" w:hAnsi="Arial" w:cs="Arial"/>
        </w:rPr>
        <w:t xml:space="preserve"> je fixován v pracovní poloze dvěma vzpěrnými tyčkami </w:t>
      </w:r>
      <w:r w:rsidRPr="008D02FA">
        <w:rPr>
          <w:rFonts w:ascii="Arial" w:hAnsi="Arial" w:cs="Arial"/>
          <w:u w:val="single"/>
        </w:rPr>
        <w:t>13</w:t>
      </w:r>
      <w:r w:rsidRPr="008D02FA">
        <w:rPr>
          <w:rFonts w:ascii="Arial" w:hAnsi="Arial" w:cs="Arial"/>
        </w:rPr>
        <w:t xml:space="preserve">, resp. ještě varianta, patrná na Obr.3, kde je zobrazena dvojice sušících rámů </w:t>
      </w:r>
      <w:r w:rsidRPr="008D02FA">
        <w:rPr>
          <w:rFonts w:ascii="Arial" w:hAnsi="Arial" w:cs="Arial"/>
          <w:u w:val="single"/>
        </w:rPr>
        <w:t>1</w:t>
      </w:r>
      <w:r w:rsidRPr="008D02FA">
        <w:rPr>
          <w:rFonts w:ascii="Arial" w:hAnsi="Arial" w:cs="Arial"/>
        </w:rPr>
        <w:t xml:space="preserve">  s</w:t>
      </w:r>
      <w:r w:rsidR="00023F17" w:rsidRPr="008D02FA">
        <w:rPr>
          <w:rFonts w:ascii="Arial" w:hAnsi="Arial" w:cs="Arial"/>
        </w:rPr>
        <w:t xml:space="preserve"> jejich </w:t>
      </w:r>
      <w:r w:rsidRPr="008D02FA">
        <w:rPr>
          <w:rFonts w:ascii="Arial" w:hAnsi="Arial" w:cs="Arial"/>
        </w:rPr>
        <w:t>fixací oběma způsoby</w:t>
      </w:r>
      <w:r w:rsidR="00023F17" w:rsidRPr="008D02FA">
        <w:rPr>
          <w:rFonts w:ascii="Arial" w:hAnsi="Arial" w:cs="Arial"/>
        </w:rPr>
        <w:t xml:space="preserve">, tedy jednou tažnými tyčkami </w:t>
      </w:r>
      <w:r w:rsidR="00023F17" w:rsidRPr="008D02FA">
        <w:rPr>
          <w:rFonts w:ascii="Arial" w:hAnsi="Arial" w:cs="Arial"/>
          <w:u w:val="single"/>
        </w:rPr>
        <w:t>14</w:t>
      </w:r>
      <w:r w:rsidR="00023F17" w:rsidRPr="008D02FA">
        <w:rPr>
          <w:rFonts w:ascii="Arial" w:hAnsi="Arial" w:cs="Arial"/>
        </w:rPr>
        <w:t xml:space="preserve">, jednou vzpěrnými tyčkami </w:t>
      </w:r>
      <w:r w:rsidR="00023F17" w:rsidRPr="008D02FA">
        <w:rPr>
          <w:rFonts w:ascii="Arial" w:hAnsi="Arial" w:cs="Arial"/>
          <w:u w:val="single"/>
        </w:rPr>
        <w:t>13</w:t>
      </w:r>
      <w:r w:rsidR="00023F17" w:rsidRPr="008D02FA">
        <w:rPr>
          <w:rFonts w:ascii="Arial" w:hAnsi="Arial" w:cs="Arial"/>
        </w:rPr>
        <w:t>.</w:t>
      </w:r>
    </w:p>
    <w:p w:rsidR="00023F17" w:rsidRPr="008D02FA" w:rsidRDefault="00023F17" w:rsidP="00023F17">
      <w:pPr>
        <w:spacing w:line="360" w:lineRule="auto"/>
        <w:jc w:val="both"/>
        <w:rPr>
          <w:rFonts w:ascii="Arial" w:hAnsi="Arial" w:cs="Arial"/>
        </w:rPr>
      </w:pPr>
    </w:p>
    <w:p w:rsidR="00023F17" w:rsidRPr="008D02FA" w:rsidRDefault="00023F17" w:rsidP="00023F17">
      <w:pPr>
        <w:spacing w:line="360" w:lineRule="auto"/>
        <w:jc w:val="both"/>
        <w:rPr>
          <w:rFonts w:ascii="Arial" w:hAnsi="Arial" w:cs="Arial"/>
        </w:rPr>
      </w:pPr>
    </w:p>
    <w:p w:rsidR="00023F17" w:rsidRPr="008D02FA" w:rsidRDefault="00023F17" w:rsidP="00023F17">
      <w:pPr>
        <w:spacing w:line="360" w:lineRule="auto"/>
        <w:jc w:val="both"/>
        <w:rPr>
          <w:rFonts w:ascii="Arial" w:hAnsi="Arial" w:cs="Arial"/>
        </w:rPr>
      </w:pPr>
      <w:r w:rsidRPr="008D02FA">
        <w:rPr>
          <w:rFonts w:ascii="Arial" w:hAnsi="Arial" w:cs="Arial"/>
        </w:rPr>
        <w:t>Příklad 2</w:t>
      </w:r>
    </w:p>
    <w:p w:rsidR="00023F17" w:rsidRPr="008D02FA" w:rsidRDefault="00023F17" w:rsidP="00023F17">
      <w:pPr>
        <w:spacing w:line="360" w:lineRule="auto"/>
        <w:jc w:val="both"/>
        <w:rPr>
          <w:rFonts w:ascii="Arial" w:hAnsi="Arial" w:cs="Arial"/>
        </w:rPr>
      </w:pPr>
    </w:p>
    <w:p w:rsidR="00023F17" w:rsidRPr="008D02FA" w:rsidRDefault="00023F17" w:rsidP="00023F17">
      <w:pPr>
        <w:spacing w:line="360" w:lineRule="auto"/>
        <w:jc w:val="both"/>
        <w:rPr>
          <w:rFonts w:ascii="Arial" w:hAnsi="Arial" w:cs="Arial"/>
        </w:rPr>
      </w:pPr>
      <w:r w:rsidRPr="008D02FA">
        <w:rPr>
          <w:rFonts w:ascii="Arial" w:hAnsi="Arial" w:cs="Arial"/>
        </w:rPr>
        <w:tab/>
        <w:t>Zde j</w:t>
      </w:r>
      <w:r w:rsidR="00553BF3" w:rsidRPr="008D02FA">
        <w:rPr>
          <w:rFonts w:ascii="Arial" w:hAnsi="Arial" w:cs="Arial"/>
        </w:rPr>
        <w:t xml:space="preserve">sou patrné varianty věšáku, jak je viditelné na </w:t>
      </w:r>
      <w:proofErr w:type="gramStart"/>
      <w:r w:rsidR="00553BF3" w:rsidRPr="008D02FA">
        <w:rPr>
          <w:rFonts w:ascii="Arial" w:hAnsi="Arial" w:cs="Arial"/>
        </w:rPr>
        <w:t>Obr.4 a na</w:t>
      </w:r>
      <w:proofErr w:type="gramEnd"/>
      <w:r w:rsidR="00553BF3" w:rsidRPr="008D02FA">
        <w:rPr>
          <w:rFonts w:ascii="Arial" w:hAnsi="Arial" w:cs="Arial"/>
        </w:rPr>
        <w:t xml:space="preserve"> Obr.5, kde sušící rám </w:t>
      </w:r>
      <w:r w:rsidR="00553BF3" w:rsidRPr="008D02FA">
        <w:rPr>
          <w:rFonts w:ascii="Arial" w:hAnsi="Arial" w:cs="Arial"/>
          <w:u w:val="single"/>
        </w:rPr>
        <w:t>1</w:t>
      </w:r>
      <w:r w:rsidR="00553BF3" w:rsidRPr="008D02FA">
        <w:rPr>
          <w:rFonts w:ascii="Arial" w:hAnsi="Arial" w:cs="Arial"/>
        </w:rPr>
        <w:t xml:space="preserve">, resp. ve druhém provedení dvojice sušících rámů </w:t>
      </w:r>
      <w:r w:rsidR="00553BF3" w:rsidRPr="008D02FA">
        <w:rPr>
          <w:rFonts w:ascii="Arial" w:hAnsi="Arial" w:cs="Arial"/>
          <w:u w:val="single"/>
        </w:rPr>
        <w:t>1</w:t>
      </w:r>
      <w:r w:rsidR="00553BF3" w:rsidRPr="008D02FA">
        <w:rPr>
          <w:rFonts w:ascii="Arial" w:hAnsi="Arial" w:cs="Arial"/>
        </w:rPr>
        <w:t xml:space="preserve">, mají k fixaci v pracovní poloze použit stojací rám </w:t>
      </w:r>
      <w:r w:rsidR="00553BF3" w:rsidRPr="008D02FA">
        <w:rPr>
          <w:rFonts w:ascii="Arial" w:hAnsi="Arial" w:cs="Arial"/>
          <w:u w:val="single"/>
        </w:rPr>
        <w:t>15</w:t>
      </w:r>
      <w:r w:rsidR="00553BF3" w:rsidRPr="008D02FA">
        <w:rPr>
          <w:rFonts w:ascii="Arial" w:hAnsi="Arial" w:cs="Arial"/>
        </w:rPr>
        <w:t>.</w:t>
      </w:r>
    </w:p>
    <w:p w:rsidR="00553BF3" w:rsidRPr="008D02FA" w:rsidRDefault="00553BF3" w:rsidP="00023F17">
      <w:pPr>
        <w:spacing w:line="360" w:lineRule="auto"/>
        <w:jc w:val="both"/>
        <w:rPr>
          <w:rFonts w:ascii="Arial" w:hAnsi="Arial" w:cs="Arial"/>
        </w:rPr>
      </w:pPr>
    </w:p>
    <w:p w:rsidR="00553BF3" w:rsidRPr="008D02FA" w:rsidRDefault="00553BF3" w:rsidP="00023F17">
      <w:pPr>
        <w:spacing w:line="360" w:lineRule="auto"/>
        <w:jc w:val="both"/>
        <w:rPr>
          <w:rFonts w:ascii="Arial" w:hAnsi="Arial" w:cs="Arial"/>
        </w:rPr>
      </w:pPr>
    </w:p>
    <w:p w:rsidR="00553BF3" w:rsidRPr="008D02FA" w:rsidRDefault="00553BF3" w:rsidP="00023F17">
      <w:pPr>
        <w:spacing w:line="360" w:lineRule="auto"/>
        <w:jc w:val="both"/>
        <w:rPr>
          <w:rFonts w:ascii="Arial" w:hAnsi="Arial" w:cs="Arial"/>
        </w:rPr>
      </w:pPr>
      <w:r w:rsidRPr="008D02FA">
        <w:rPr>
          <w:rFonts w:ascii="Arial" w:hAnsi="Arial" w:cs="Arial"/>
        </w:rPr>
        <w:t>Příklad 3</w:t>
      </w:r>
    </w:p>
    <w:p w:rsidR="00553BF3" w:rsidRPr="008D02FA" w:rsidRDefault="00553BF3" w:rsidP="00023F17">
      <w:pPr>
        <w:spacing w:line="360" w:lineRule="auto"/>
        <w:jc w:val="both"/>
        <w:rPr>
          <w:rFonts w:ascii="Arial" w:hAnsi="Arial" w:cs="Arial"/>
        </w:rPr>
      </w:pPr>
    </w:p>
    <w:p w:rsidR="00553BF3" w:rsidRPr="008D02FA" w:rsidRDefault="00553BF3" w:rsidP="00023F17">
      <w:pPr>
        <w:spacing w:line="360" w:lineRule="auto"/>
        <w:jc w:val="both"/>
        <w:rPr>
          <w:rFonts w:ascii="Arial" w:hAnsi="Arial" w:cs="Arial"/>
        </w:rPr>
      </w:pPr>
      <w:r w:rsidRPr="008D02FA">
        <w:rPr>
          <w:rFonts w:ascii="Arial" w:hAnsi="Arial" w:cs="Arial"/>
        </w:rPr>
        <w:tab/>
      </w:r>
      <w:r w:rsidR="00E137C5" w:rsidRPr="008D02FA">
        <w:rPr>
          <w:rFonts w:ascii="Arial" w:hAnsi="Arial" w:cs="Arial"/>
        </w:rPr>
        <w:t xml:space="preserve">Toto je příklad s variantami fixace sušáku, ve složeném tvaru, kde na </w:t>
      </w:r>
      <w:proofErr w:type="gramStart"/>
      <w:r w:rsidR="00E137C5" w:rsidRPr="008D02FA">
        <w:rPr>
          <w:rFonts w:ascii="Arial" w:hAnsi="Arial" w:cs="Arial"/>
        </w:rPr>
        <w:t>Obr.6 je</w:t>
      </w:r>
      <w:proofErr w:type="gramEnd"/>
      <w:r w:rsidR="00E137C5" w:rsidRPr="008D02FA">
        <w:rPr>
          <w:rFonts w:ascii="Arial" w:hAnsi="Arial" w:cs="Arial"/>
        </w:rPr>
        <w:t xml:space="preserve"> viditelný sušící rám </w:t>
      </w:r>
      <w:r w:rsidR="00E137C5" w:rsidRPr="008D02FA">
        <w:rPr>
          <w:rFonts w:ascii="Arial" w:hAnsi="Arial" w:cs="Arial"/>
          <w:u w:val="single"/>
        </w:rPr>
        <w:t>1</w:t>
      </w:r>
      <w:r w:rsidR="00E137C5" w:rsidRPr="008D02FA">
        <w:rPr>
          <w:rFonts w:ascii="Arial" w:hAnsi="Arial" w:cs="Arial"/>
        </w:rPr>
        <w:t xml:space="preserve">, držený </w:t>
      </w:r>
      <w:proofErr w:type="spellStart"/>
      <w:r w:rsidR="00E137C5" w:rsidRPr="008D02FA">
        <w:rPr>
          <w:rFonts w:ascii="Arial" w:hAnsi="Arial" w:cs="Arial"/>
        </w:rPr>
        <w:t>sušákovými</w:t>
      </w:r>
      <w:proofErr w:type="spellEnd"/>
      <w:r w:rsidR="00E137C5" w:rsidRPr="008D02FA">
        <w:rPr>
          <w:rFonts w:ascii="Arial" w:hAnsi="Arial" w:cs="Arial"/>
        </w:rPr>
        <w:t xml:space="preserve"> segmenty </w:t>
      </w:r>
      <w:r w:rsidR="00E137C5" w:rsidRPr="008D02FA">
        <w:rPr>
          <w:rFonts w:ascii="Arial" w:hAnsi="Arial" w:cs="Arial"/>
          <w:u w:val="single"/>
        </w:rPr>
        <w:t>12</w:t>
      </w:r>
      <w:r w:rsidR="00E137C5" w:rsidRPr="008D02FA">
        <w:rPr>
          <w:rFonts w:ascii="Arial" w:hAnsi="Arial" w:cs="Arial"/>
        </w:rPr>
        <w:t xml:space="preserve"> u stěny </w:t>
      </w:r>
      <w:r w:rsidR="00E137C5" w:rsidRPr="008D02FA">
        <w:rPr>
          <w:rFonts w:ascii="Arial" w:hAnsi="Arial" w:cs="Arial"/>
          <w:u w:val="single"/>
        </w:rPr>
        <w:t>10</w:t>
      </w:r>
      <w:r w:rsidR="00E137C5" w:rsidRPr="008D02FA">
        <w:rPr>
          <w:rFonts w:ascii="Arial" w:hAnsi="Arial" w:cs="Arial"/>
        </w:rPr>
        <w:t xml:space="preserve">, přičemž krycí deska </w:t>
      </w:r>
      <w:r w:rsidR="00E137C5" w:rsidRPr="008D02FA">
        <w:rPr>
          <w:rFonts w:ascii="Arial" w:hAnsi="Arial" w:cs="Arial"/>
          <w:u w:val="single"/>
        </w:rPr>
        <w:t xml:space="preserve">2, </w:t>
      </w:r>
      <w:r w:rsidR="00E137C5" w:rsidRPr="008D02FA">
        <w:rPr>
          <w:rFonts w:ascii="Arial" w:hAnsi="Arial" w:cs="Arial"/>
        </w:rPr>
        <w:t xml:space="preserve">zde  mající formu ploché </w:t>
      </w:r>
      <w:r w:rsidR="00FC7A5D">
        <w:rPr>
          <w:rFonts w:ascii="Arial" w:hAnsi="Arial" w:cs="Arial"/>
        </w:rPr>
        <w:t xml:space="preserve">orámované </w:t>
      </w:r>
      <w:r w:rsidR="00E137C5" w:rsidRPr="008D02FA">
        <w:rPr>
          <w:rFonts w:ascii="Arial" w:hAnsi="Arial" w:cs="Arial"/>
        </w:rPr>
        <w:t xml:space="preserve">desky </w:t>
      </w:r>
      <w:r w:rsidR="00E137C5" w:rsidRPr="008D02FA">
        <w:rPr>
          <w:rFonts w:ascii="Arial" w:hAnsi="Arial" w:cs="Arial"/>
          <w:u w:val="single"/>
        </w:rPr>
        <w:t>2</w:t>
      </w:r>
      <w:r w:rsidR="00FC7A5D">
        <w:rPr>
          <w:rFonts w:ascii="Arial" w:hAnsi="Arial" w:cs="Arial"/>
          <w:u w:val="single"/>
        </w:rPr>
        <w:t>2</w:t>
      </w:r>
      <w:r w:rsidR="00E137C5" w:rsidRPr="008D02FA">
        <w:rPr>
          <w:rFonts w:ascii="Arial" w:hAnsi="Arial" w:cs="Arial"/>
        </w:rPr>
        <w:t>,</w:t>
      </w:r>
      <w:r w:rsidR="00794947" w:rsidRPr="008D02FA">
        <w:rPr>
          <w:rFonts w:ascii="Arial" w:hAnsi="Arial" w:cs="Arial"/>
        </w:rPr>
        <w:t xml:space="preserve"> visící na závěsných segmentech </w:t>
      </w:r>
      <w:r w:rsidR="00794947" w:rsidRPr="008D02FA">
        <w:rPr>
          <w:rFonts w:ascii="Arial" w:hAnsi="Arial" w:cs="Arial"/>
          <w:u w:val="single"/>
        </w:rPr>
        <w:t>11</w:t>
      </w:r>
      <w:r w:rsidR="00794947" w:rsidRPr="008D02FA">
        <w:rPr>
          <w:rFonts w:ascii="Arial" w:hAnsi="Arial" w:cs="Arial"/>
        </w:rPr>
        <w:t>,</w:t>
      </w:r>
      <w:r w:rsidR="00E137C5" w:rsidRPr="008D02FA">
        <w:rPr>
          <w:rFonts w:ascii="Arial" w:hAnsi="Arial" w:cs="Arial"/>
        </w:rPr>
        <w:t xml:space="preserve"> je zobrazena v odklopené poloze,</w:t>
      </w:r>
      <w:r w:rsidR="00474084">
        <w:rPr>
          <w:rFonts w:ascii="Arial" w:hAnsi="Arial" w:cs="Arial"/>
        </w:rPr>
        <w:t xml:space="preserve"> kde složený sušící rám 1 může být i částečně zapuštěn </w:t>
      </w:r>
      <w:r w:rsidR="00203410">
        <w:rPr>
          <w:rFonts w:ascii="Arial" w:hAnsi="Arial" w:cs="Arial"/>
        </w:rPr>
        <w:t>ve</w:t>
      </w:r>
      <w:r w:rsidR="00474084">
        <w:rPr>
          <w:rFonts w:ascii="Arial" w:hAnsi="Arial" w:cs="Arial"/>
        </w:rPr>
        <w:t xml:space="preserve"> stěně 101,</w:t>
      </w:r>
      <w:r w:rsidR="00E137C5" w:rsidRPr="008D02FA">
        <w:rPr>
          <w:rFonts w:ascii="Arial" w:hAnsi="Arial" w:cs="Arial"/>
        </w:rPr>
        <w:t xml:space="preserve"> zatímco druhá zobrazená varianta</w:t>
      </w:r>
      <w:r w:rsidR="00794947" w:rsidRPr="008D02FA">
        <w:rPr>
          <w:rFonts w:ascii="Arial" w:hAnsi="Arial" w:cs="Arial"/>
        </w:rPr>
        <w:t>, a to na Obr</w:t>
      </w:r>
      <w:r w:rsidR="00203410">
        <w:rPr>
          <w:rFonts w:ascii="Arial" w:hAnsi="Arial" w:cs="Arial"/>
        </w:rPr>
        <w:t>.</w:t>
      </w:r>
      <w:r w:rsidR="00794947" w:rsidRPr="008D02FA">
        <w:rPr>
          <w:rFonts w:ascii="Arial" w:hAnsi="Arial" w:cs="Arial"/>
        </w:rPr>
        <w:t>7,</w:t>
      </w:r>
      <w:r w:rsidR="00E137C5" w:rsidRPr="008D02FA">
        <w:rPr>
          <w:rFonts w:ascii="Arial" w:hAnsi="Arial" w:cs="Arial"/>
        </w:rPr>
        <w:t xml:space="preserve"> ukazuje an</w:t>
      </w:r>
      <w:r w:rsidR="00794947" w:rsidRPr="008D02FA">
        <w:rPr>
          <w:rFonts w:ascii="Arial" w:hAnsi="Arial" w:cs="Arial"/>
        </w:rPr>
        <w:t>a</w:t>
      </w:r>
      <w:r w:rsidR="00E137C5" w:rsidRPr="008D02FA">
        <w:rPr>
          <w:rFonts w:ascii="Arial" w:hAnsi="Arial" w:cs="Arial"/>
        </w:rPr>
        <w:t>logickou situaci</w:t>
      </w:r>
      <w:r w:rsidR="00794947" w:rsidRPr="008D02FA">
        <w:rPr>
          <w:rFonts w:ascii="Arial" w:hAnsi="Arial" w:cs="Arial"/>
        </w:rPr>
        <w:t xml:space="preserve">, kde ale krycí deska </w:t>
      </w:r>
      <w:r w:rsidR="00794947" w:rsidRPr="008D02FA">
        <w:rPr>
          <w:rFonts w:ascii="Arial" w:hAnsi="Arial" w:cs="Arial"/>
          <w:u w:val="single"/>
        </w:rPr>
        <w:t>2</w:t>
      </w:r>
      <w:r w:rsidR="00794947" w:rsidRPr="008D02FA">
        <w:rPr>
          <w:rFonts w:ascii="Arial" w:hAnsi="Arial" w:cs="Arial"/>
        </w:rPr>
        <w:t xml:space="preserve"> je provedena jako plochá a orámovaná deska </w:t>
      </w:r>
      <w:r w:rsidR="00794947" w:rsidRPr="008D02FA">
        <w:rPr>
          <w:rFonts w:ascii="Arial" w:hAnsi="Arial" w:cs="Arial"/>
          <w:u w:val="single"/>
        </w:rPr>
        <w:t>22</w:t>
      </w:r>
      <w:r w:rsidR="00794947" w:rsidRPr="008D02FA">
        <w:rPr>
          <w:rFonts w:ascii="Arial" w:hAnsi="Arial" w:cs="Arial"/>
        </w:rPr>
        <w:t xml:space="preserve"> s tvarem pouzdra, které</w:t>
      </w:r>
      <w:r w:rsidR="00474084">
        <w:rPr>
          <w:rFonts w:ascii="Arial" w:hAnsi="Arial" w:cs="Arial"/>
        </w:rPr>
        <w:t>, spolu s rámem 221</w:t>
      </w:r>
      <w:r w:rsidR="00794947" w:rsidRPr="008D02FA">
        <w:rPr>
          <w:rFonts w:ascii="Arial" w:hAnsi="Arial" w:cs="Arial"/>
        </w:rPr>
        <w:t xml:space="preserve"> vytváří dutinu, ve </w:t>
      </w:r>
      <w:r w:rsidR="00794947" w:rsidRPr="008D02FA">
        <w:rPr>
          <w:rFonts w:ascii="Arial" w:hAnsi="Arial" w:cs="Arial"/>
        </w:rPr>
        <w:lastRenderedPageBreak/>
        <w:t xml:space="preserve">které je uložen a po přiklopení i ukryt složený sušák, umístěný </w:t>
      </w:r>
      <w:r w:rsidR="00203410">
        <w:rPr>
          <w:rFonts w:ascii="Arial" w:hAnsi="Arial" w:cs="Arial"/>
        </w:rPr>
        <w:t xml:space="preserve">zde </w:t>
      </w:r>
      <w:r w:rsidR="00794947" w:rsidRPr="008D02FA">
        <w:rPr>
          <w:rFonts w:ascii="Arial" w:hAnsi="Arial" w:cs="Arial"/>
        </w:rPr>
        <w:t xml:space="preserve">sám o sobě na povrchu stěny </w:t>
      </w:r>
      <w:r w:rsidR="00794947" w:rsidRPr="008D02FA">
        <w:rPr>
          <w:rFonts w:ascii="Arial" w:hAnsi="Arial" w:cs="Arial"/>
          <w:u w:val="single"/>
        </w:rPr>
        <w:t>101</w:t>
      </w:r>
      <w:r w:rsidR="00794947" w:rsidRPr="008D02FA">
        <w:rPr>
          <w:rFonts w:ascii="Arial" w:hAnsi="Arial" w:cs="Arial"/>
        </w:rPr>
        <w:t>.</w:t>
      </w:r>
    </w:p>
    <w:p w:rsidR="00794947" w:rsidRPr="008D02FA" w:rsidRDefault="00794947" w:rsidP="00023F17">
      <w:pPr>
        <w:spacing w:line="360" w:lineRule="auto"/>
        <w:jc w:val="both"/>
        <w:rPr>
          <w:rFonts w:ascii="Arial" w:hAnsi="Arial" w:cs="Arial"/>
        </w:rPr>
      </w:pPr>
    </w:p>
    <w:p w:rsidR="00794947" w:rsidRPr="008D02FA" w:rsidRDefault="00794947" w:rsidP="00023F17">
      <w:pPr>
        <w:spacing w:line="360" w:lineRule="auto"/>
        <w:jc w:val="both"/>
        <w:rPr>
          <w:rFonts w:ascii="Arial" w:hAnsi="Arial" w:cs="Arial"/>
        </w:rPr>
      </w:pPr>
      <w:r w:rsidRPr="008D02FA">
        <w:rPr>
          <w:rFonts w:ascii="Arial" w:hAnsi="Arial" w:cs="Arial"/>
        </w:rPr>
        <w:t>Příklad 4</w:t>
      </w:r>
    </w:p>
    <w:p w:rsidR="00794947" w:rsidRPr="008D02FA" w:rsidRDefault="00794947" w:rsidP="00023F17">
      <w:pPr>
        <w:spacing w:line="360" w:lineRule="auto"/>
        <w:jc w:val="both"/>
        <w:rPr>
          <w:rFonts w:ascii="Arial" w:hAnsi="Arial" w:cs="Arial"/>
        </w:rPr>
      </w:pPr>
    </w:p>
    <w:p w:rsidR="001D4830" w:rsidRPr="008D02FA" w:rsidRDefault="00794947" w:rsidP="00047489">
      <w:pPr>
        <w:spacing w:line="360" w:lineRule="auto"/>
        <w:jc w:val="both"/>
        <w:rPr>
          <w:rFonts w:ascii="Arial" w:hAnsi="Arial" w:cs="Arial"/>
        </w:rPr>
      </w:pPr>
      <w:r w:rsidRPr="008D02FA">
        <w:rPr>
          <w:rFonts w:ascii="Arial" w:hAnsi="Arial" w:cs="Arial"/>
        </w:rPr>
        <w:tab/>
      </w:r>
      <w:r w:rsidR="002B1662" w:rsidRPr="008D02FA">
        <w:rPr>
          <w:rFonts w:ascii="Arial" w:hAnsi="Arial" w:cs="Arial"/>
        </w:rPr>
        <w:t xml:space="preserve">Dále pak jsou popsány a zobrazeny varianty věšáku, a to na Obr.8 a </w:t>
      </w:r>
      <w:proofErr w:type="gramStart"/>
      <w:r w:rsidR="002B1662" w:rsidRPr="008D02FA">
        <w:rPr>
          <w:rFonts w:ascii="Arial" w:hAnsi="Arial" w:cs="Arial"/>
        </w:rPr>
        <w:t>Obr.9, kde</w:t>
      </w:r>
      <w:proofErr w:type="gramEnd"/>
      <w:r w:rsidR="002B1662" w:rsidRPr="008D02FA">
        <w:rPr>
          <w:rFonts w:ascii="Arial" w:hAnsi="Arial" w:cs="Arial"/>
        </w:rPr>
        <w:t xml:space="preserve">, v jednom případě, viditelném na Obr.8. je sušák fixován ve složeném tvaru v zaklopení do stěnové prohlubně </w:t>
      </w:r>
      <w:r w:rsidR="002B1662" w:rsidRPr="008D02FA">
        <w:rPr>
          <w:rFonts w:ascii="Arial" w:hAnsi="Arial" w:cs="Arial"/>
          <w:u w:val="single"/>
        </w:rPr>
        <w:t>1011</w:t>
      </w:r>
      <w:r w:rsidR="002B1662" w:rsidRPr="008D02FA">
        <w:rPr>
          <w:rFonts w:ascii="Arial" w:hAnsi="Arial" w:cs="Arial"/>
        </w:rPr>
        <w:t xml:space="preserve"> s překrytím stěnovou policovou skříňkou </w:t>
      </w:r>
      <w:r w:rsidR="002B1662" w:rsidRPr="008D02FA">
        <w:rPr>
          <w:rFonts w:ascii="Arial" w:hAnsi="Arial" w:cs="Arial"/>
          <w:u w:val="single"/>
        </w:rPr>
        <w:t>3</w:t>
      </w:r>
      <w:r w:rsidR="002B1662" w:rsidRPr="008D02FA">
        <w:rPr>
          <w:rFonts w:ascii="Arial" w:hAnsi="Arial" w:cs="Arial"/>
        </w:rPr>
        <w:t xml:space="preserve"> a ve druhém případě, viditelném na Obr.9, </w:t>
      </w:r>
      <w:r w:rsidR="00203410">
        <w:rPr>
          <w:rFonts w:ascii="Arial" w:hAnsi="Arial" w:cs="Arial"/>
        </w:rPr>
        <w:t>s </w:t>
      </w:r>
      <w:proofErr w:type="spellStart"/>
      <w:r w:rsidR="00203410">
        <w:rPr>
          <w:rFonts w:ascii="Arial" w:hAnsi="Arial" w:cs="Arial"/>
        </w:rPr>
        <w:t>překritím</w:t>
      </w:r>
      <w:proofErr w:type="spellEnd"/>
      <w:r w:rsidR="00203410">
        <w:rPr>
          <w:rFonts w:ascii="Arial" w:hAnsi="Arial" w:cs="Arial"/>
        </w:rPr>
        <w:t xml:space="preserve"> </w:t>
      </w:r>
      <w:r w:rsidR="006D20C2" w:rsidRPr="008D02FA">
        <w:rPr>
          <w:rFonts w:ascii="Arial" w:hAnsi="Arial" w:cs="Arial"/>
        </w:rPr>
        <w:t xml:space="preserve">plochým </w:t>
      </w:r>
      <w:r w:rsidR="002B1662" w:rsidRPr="008D02FA">
        <w:rPr>
          <w:rFonts w:ascii="Arial" w:hAnsi="Arial" w:cs="Arial"/>
        </w:rPr>
        <w:t xml:space="preserve">zrcadlem </w:t>
      </w:r>
      <w:r w:rsidR="002B1662" w:rsidRPr="008D02FA">
        <w:rPr>
          <w:rFonts w:ascii="Arial" w:hAnsi="Arial" w:cs="Arial"/>
          <w:u w:val="single"/>
        </w:rPr>
        <w:t>4</w:t>
      </w:r>
      <w:r w:rsidR="002B1662" w:rsidRPr="008D02FA">
        <w:rPr>
          <w:rFonts w:ascii="Arial" w:hAnsi="Arial" w:cs="Arial"/>
        </w:rPr>
        <w:t>.</w:t>
      </w:r>
      <w:r w:rsidR="006D20C2" w:rsidRPr="008D02FA">
        <w:rPr>
          <w:rFonts w:ascii="Arial" w:hAnsi="Arial" w:cs="Arial"/>
        </w:rPr>
        <w:t xml:space="preserve"> </w:t>
      </w:r>
      <w:r w:rsidR="002C7D45" w:rsidRPr="008D02FA">
        <w:rPr>
          <w:rFonts w:ascii="Arial" w:hAnsi="Arial" w:cs="Arial"/>
        </w:rPr>
        <w:t xml:space="preserve">Ploché </w:t>
      </w:r>
      <w:r w:rsidR="00474084">
        <w:rPr>
          <w:rFonts w:ascii="Arial" w:hAnsi="Arial" w:cs="Arial"/>
        </w:rPr>
        <w:t xml:space="preserve">pouzdrové </w:t>
      </w:r>
      <w:r w:rsidR="002C7D45" w:rsidRPr="008D02FA">
        <w:rPr>
          <w:rFonts w:ascii="Arial" w:hAnsi="Arial" w:cs="Arial"/>
        </w:rPr>
        <w:t>z</w:t>
      </w:r>
      <w:r w:rsidR="006D20C2" w:rsidRPr="008D02FA">
        <w:rPr>
          <w:rFonts w:ascii="Arial" w:hAnsi="Arial" w:cs="Arial"/>
        </w:rPr>
        <w:t>rcadlo</w:t>
      </w:r>
      <w:r w:rsidR="002C7D45" w:rsidRPr="008D02FA">
        <w:rPr>
          <w:rFonts w:ascii="Arial" w:hAnsi="Arial" w:cs="Arial"/>
        </w:rPr>
        <w:t xml:space="preserve"> </w:t>
      </w:r>
      <w:r w:rsidR="00203410">
        <w:rPr>
          <w:rFonts w:ascii="Arial" w:hAnsi="Arial" w:cs="Arial"/>
        </w:rPr>
        <w:t>lze vy</w:t>
      </w:r>
      <w:r w:rsidR="006D20C2" w:rsidRPr="008D02FA">
        <w:rPr>
          <w:rFonts w:ascii="Arial" w:hAnsi="Arial" w:cs="Arial"/>
        </w:rPr>
        <w:t>vořit i s</w:t>
      </w:r>
      <w:r w:rsidR="006F412C">
        <w:rPr>
          <w:rFonts w:ascii="Arial" w:hAnsi="Arial" w:cs="Arial"/>
        </w:rPr>
        <w:t> </w:t>
      </w:r>
      <w:r w:rsidR="006D20C2" w:rsidRPr="008D02FA">
        <w:rPr>
          <w:rFonts w:ascii="Arial" w:hAnsi="Arial" w:cs="Arial"/>
        </w:rPr>
        <w:t>orámováním</w:t>
      </w:r>
      <w:r w:rsidR="006F412C">
        <w:rPr>
          <w:rFonts w:ascii="Arial" w:hAnsi="Arial" w:cs="Arial"/>
        </w:rPr>
        <w:t>, tedy jako pouzdro,</w:t>
      </w:r>
      <w:r w:rsidR="006D20C2" w:rsidRPr="008D02FA">
        <w:rPr>
          <w:rFonts w:ascii="Arial" w:hAnsi="Arial" w:cs="Arial"/>
        </w:rPr>
        <w:t xml:space="preserve"> a se zadním prostorem pro kr</w:t>
      </w:r>
      <w:r w:rsidR="002C7D45" w:rsidRPr="008D02FA">
        <w:rPr>
          <w:rFonts w:ascii="Arial" w:hAnsi="Arial" w:cs="Arial"/>
        </w:rPr>
        <w:t>y</w:t>
      </w:r>
      <w:r w:rsidR="006D20C2" w:rsidRPr="008D02FA">
        <w:rPr>
          <w:rFonts w:ascii="Arial" w:hAnsi="Arial" w:cs="Arial"/>
        </w:rPr>
        <w:t xml:space="preserve">tí </w:t>
      </w:r>
      <w:r w:rsidR="002C7D45" w:rsidRPr="008D02FA">
        <w:rPr>
          <w:rFonts w:ascii="Arial" w:hAnsi="Arial" w:cs="Arial"/>
        </w:rPr>
        <w:t>s</w:t>
      </w:r>
      <w:r w:rsidR="006D20C2" w:rsidRPr="008D02FA">
        <w:rPr>
          <w:rFonts w:ascii="Arial" w:hAnsi="Arial" w:cs="Arial"/>
        </w:rPr>
        <w:t xml:space="preserve">loženého </w:t>
      </w:r>
      <w:r w:rsidR="002C7D45" w:rsidRPr="008D02FA">
        <w:rPr>
          <w:rFonts w:ascii="Arial" w:hAnsi="Arial" w:cs="Arial"/>
        </w:rPr>
        <w:t>s</w:t>
      </w:r>
      <w:r w:rsidR="006D20C2" w:rsidRPr="008D02FA">
        <w:rPr>
          <w:rFonts w:ascii="Arial" w:hAnsi="Arial" w:cs="Arial"/>
        </w:rPr>
        <w:t>ušáku</w:t>
      </w:r>
      <w:r w:rsidR="002C7D45" w:rsidRPr="008D02FA">
        <w:rPr>
          <w:rFonts w:ascii="Arial" w:hAnsi="Arial" w:cs="Arial"/>
        </w:rPr>
        <w:t>. Tato varianta není zde znázorněna, i když může být dalším možným tělesným vytvořením, spadajícím do rozsahu ochrany předkládaného technického řešení.</w:t>
      </w:r>
    </w:p>
    <w:p w:rsidR="002B1662" w:rsidRPr="008D02FA" w:rsidRDefault="002B1662" w:rsidP="00047489">
      <w:pPr>
        <w:spacing w:line="360" w:lineRule="auto"/>
        <w:jc w:val="both"/>
        <w:rPr>
          <w:rFonts w:ascii="Arial" w:hAnsi="Arial" w:cs="Arial"/>
        </w:rPr>
      </w:pPr>
    </w:p>
    <w:p w:rsidR="002B1662" w:rsidRPr="008D02FA" w:rsidRDefault="002B1662" w:rsidP="00047489">
      <w:pPr>
        <w:spacing w:line="360" w:lineRule="auto"/>
        <w:jc w:val="both"/>
        <w:rPr>
          <w:rFonts w:ascii="Arial" w:hAnsi="Arial" w:cs="Arial"/>
        </w:rPr>
      </w:pPr>
      <w:r w:rsidRPr="008D02FA">
        <w:rPr>
          <w:rFonts w:ascii="Arial" w:hAnsi="Arial" w:cs="Arial"/>
        </w:rPr>
        <w:t xml:space="preserve">Příklad </w:t>
      </w:r>
      <w:r w:rsidR="002C7D45" w:rsidRPr="008D02FA">
        <w:rPr>
          <w:rFonts w:ascii="Arial" w:hAnsi="Arial" w:cs="Arial"/>
        </w:rPr>
        <w:t>5</w:t>
      </w:r>
    </w:p>
    <w:p w:rsidR="002B1662" w:rsidRPr="008D02FA" w:rsidRDefault="002B1662" w:rsidP="00047489">
      <w:pPr>
        <w:spacing w:line="360" w:lineRule="auto"/>
        <w:jc w:val="both"/>
        <w:rPr>
          <w:rFonts w:ascii="Arial" w:hAnsi="Arial" w:cs="Arial"/>
        </w:rPr>
      </w:pPr>
    </w:p>
    <w:p w:rsidR="002B1662" w:rsidRPr="008D02FA" w:rsidRDefault="002B1662" w:rsidP="00047489">
      <w:pPr>
        <w:spacing w:line="360" w:lineRule="auto"/>
        <w:jc w:val="both"/>
        <w:rPr>
          <w:rFonts w:ascii="Arial" w:hAnsi="Arial" w:cs="Arial"/>
        </w:rPr>
      </w:pPr>
      <w:r w:rsidRPr="008D02FA">
        <w:rPr>
          <w:rFonts w:ascii="Arial" w:hAnsi="Arial" w:cs="Arial"/>
        </w:rPr>
        <w:tab/>
        <w:t xml:space="preserve">Konečně ještě, pro lepší názornost, jsou uvedeny varianty uložení </w:t>
      </w:r>
      <w:proofErr w:type="gramStart"/>
      <w:r w:rsidRPr="008D02FA">
        <w:rPr>
          <w:rFonts w:ascii="Arial" w:hAnsi="Arial" w:cs="Arial"/>
        </w:rPr>
        <w:t>složeného  sušáku</w:t>
      </w:r>
      <w:proofErr w:type="gramEnd"/>
      <w:r w:rsidR="006C74AB" w:rsidRPr="008D02FA">
        <w:rPr>
          <w:rFonts w:ascii="Arial" w:hAnsi="Arial" w:cs="Arial"/>
        </w:rPr>
        <w:t xml:space="preserve"> s překrytím stěnovou policovou skříňkou </w:t>
      </w:r>
      <w:r w:rsidR="006F412C">
        <w:rPr>
          <w:rFonts w:ascii="Arial" w:hAnsi="Arial" w:cs="Arial"/>
          <w:u w:val="single"/>
        </w:rPr>
        <w:t>3</w:t>
      </w:r>
      <w:r w:rsidR="006C74AB" w:rsidRPr="008D02FA">
        <w:rPr>
          <w:rFonts w:ascii="Arial" w:hAnsi="Arial" w:cs="Arial"/>
        </w:rPr>
        <w:t xml:space="preserve">, kde v první variantě, viz 0br.10, spočívá složený sušák na povrchu stěny </w:t>
      </w:r>
      <w:r w:rsidR="006C74AB" w:rsidRPr="008D02FA">
        <w:rPr>
          <w:rFonts w:ascii="Arial" w:hAnsi="Arial" w:cs="Arial"/>
          <w:u w:val="single"/>
        </w:rPr>
        <w:t>101</w:t>
      </w:r>
      <w:r w:rsidR="006C74AB" w:rsidRPr="008D02FA">
        <w:rPr>
          <w:rFonts w:ascii="Arial" w:hAnsi="Arial" w:cs="Arial"/>
        </w:rPr>
        <w:t xml:space="preserve"> a je překryt stěnovou policovou skříňkou </w:t>
      </w:r>
      <w:r w:rsidR="006F412C">
        <w:rPr>
          <w:rFonts w:ascii="Arial" w:hAnsi="Arial" w:cs="Arial"/>
          <w:u w:val="single"/>
        </w:rPr>
        <w:t>32</w:t>
      </w:r>
      <w:r w:rsidR="006C74AB" w:rsidRPr="008D02FA">
        <w:rPr>
          <w:rFonts w:ascii="Arial" w:hAnsi="Arial" w:cs="Arial"/>
        </w:rPr>
        <w:t xml:space="preserve">, která má zadní stěnu odsazenou vpřed do prostoru této skříňky, takže za touto zadní stěnou je takto vytvořena dutina pro uložení sušáku. Ve druhé variantě, viz </w:t>
      </w:r>
      <w:proofErr w:type="gramStart"/>
      <w:r w:rsidR="006C74AB" w:rsidRPr="008D02FA">
        <w:rPr>
          <w:rFonts w:ascii="Arial" w:hAnsi="Arial" w:cs="Arial"/>
        </w:rPr>
        <w:t>Obr.11</w:t>
      </w:r>
      <w:proofErr w:type="gramEnd"/>
      <w:r w:rsidR="00B82A8A" w:rsidRPr="008D02FA">
        <w:rPr>
          <w:rFonts w:ascii="Arial" w:hAnsi="Arial" w:cs="Arial"/>
        </w:rPr>
        <w:t>, je situace analogická, ale s tím rozdílem, že dutina p</w:t>
      </w:r>
      <w:r w:rsidR="002474D1" w:rsidRPr="008D02FA">
        <w:rPr>
          <w:rFonts w:ascii="Arial" w:hAnsi="Arial" w:cs="Arial"/>
        </w:rPr>
        <w:t>ro</w:t>
      </w:r>
      <w:r w:rsidR="00B82A8A" w:rsidRPr="008D02FA">
        <w:rPr>
          <w:rFonts w:ascii="Arial" w:hAnsi="Arial" w:cs="Arial"/>
        </w:rPr>
        <w:t xml:space="preserve"> uložení sušáku je vytvořena jako prohlubeň </w:t>
      </w:r>
      <w:r w:rsidR="00B82A8A" w:rsidRPr="008D02FA">
        <w:rPr>
          <w:rFonts w:ascii="Arial" w:hAnsi="Arial" w:cs="Arial"/>
          <w:u w:val="single"/>
        </w:rPr>
        <w:t>1011</w:t>
      </w:r>
      <w:r w:rsidR="00B82A8A" w:rsidRPr="008D02FA">
        <w:rPr>
          <w:rFonts w:ascii="Arial" w:hAnsi="Arial" w:cs="Arial"/>
        </w:rPr>
        <w:t xml:space="preserve"> ve stěně </w:t>
      </w:r>
      <w:r w:rsidR="00B82A8A" w:rsidRPr="008D02FA">
        <w:rPr>
          <w:rFonts w:ascii="Arial" w:hAnsi="Arial" w:cs="Arial"/>
          <w:u w:val="single"/>
        </w:rPr>
        <w:t>101</w:t>
      </w:r>
      <w:r w:rsidR="00B82A8A" w:rsidRPr="008D02FA">
        <w:rPr>
          <w:rFonts w:ascii="Arial" w:hAnsi="Arial" w:cs="Arial"/>
        </w:rPr>
        <w:t xml:space="preserve">, takže zadní stěna </w:t>
      </w:r>
      <w:r w:rsidR="006F412C">
        <w:rPr>
          <w:rFonts w:ascii="Arial" w:hAnsi="Arial" w:cs="Arial"/>
        </w:rPr>
        <w:t xml:space="preserve">této </w:t>
      </w:r>
      <w:r w:rsidR="00B82A8A" w:rsidRPr="008D02FA">
        <w:rPr>
          <w:rFonts w:ascii="Arial" w:hAnsi="Arial" w:cs="Arial"/>
        </w:rPr>
        <w:t xml:space="preserve">skříňky </w:t>
      </w:r>
      <w:r w:rsidR="006F412C">
        <w:rPr>
          <w:rFonts w:ascii="Arial" w:hAnsi="Arial" w:cs="Arial"/>
          <w:u w:val="single"/>
        </w:rPr>
        <w:t>31</w:t>
      </w:r>
      <w:r w:rsidR="00B82A8A" w:rsidRPr="008D02FA">
        <w:rPr>
          <w:rFonts w:ascii="Arial" w:hAnsi="Arial" w:cs="Arial"/>
        </w:rPr>
        <w:t xml:space="preserve"> nemusí zde již být odsazena  vpřed. Pro lepší patrnost a čitelnost jsou </w:t>
      </w:r>
      <w:proofErr w:type="gramStart"/>
      <w:r w:rsidR="00B82A8A" w:rsidRPr="008D02FA">
        <w:rPr>
          <w:rFonts w:ascii="Arial" w:hAnsi="Arial" w:cs="Arial"/>
        </w:rPr>
        <w:t>Obr.9 a 10</w:t>
      </w:r>
      <w:proofErr w:type="gramEnd"/>
      <w:r w:rsidR="00B82A8A" w:rsidRPr="008D02FA">
        <w:rPr>
          <w:rFonts w:ascii="Arial" w:hAnsi="Arial" w:cs="Arial"/>
        </w:rPr>
        <w:t xml:space="preserve"> zobrazeny ve zvětšeném měřítku a jsou příčnými svislými řezy stěny </w:t>
      </w:r>
      <w:r w:rsidR="00B82A8A" w:rsidRPr="008D02FA">
        <w:rPr>
          <w:rFonts w:ascii="Arial" w:hAnsi="Arial" w:cs="Arial"/>
          <w:u w:val="single"/>
        </w:rPr>
        <w:t>101</w:t>
      </w:r>
      <w:r w:rsidR="00B82A8A" w:rsidRPr="008D02FA">
        <w:rPr>
          <w:rFonts w:ascii="Arial" w:hAnsi="Arial" w:cs="Arial"/>
        </w:rPr>
        <w:t xml:space="preserve"> s částečným řezem zadní částí skříňky </w:t>
      </w:r>
      <w:r w:rsidR="006F412C">
        <w:rPr>
          <w:rFonts w:ascii="Arial" w:hAnsi="Arial" w:cs="Arial"/>
          <w:u w:val="single"/>
        </w:rPr>
        <w:t>31,32</w:t>
      </w:r>
      <w:r w:rsidR="002474D1" w:rsidRPr="008D02FA">
        <w:rPr>
          <w:rFonts w:ascii="Arial" w:hAnsi="Arial" w:cs="Arial"/>
        </w:rPr>
        <w:t xml:space="preserve">.  Zde také poznamenáváme, že stěnová prohlubeň </w:t>
      </w:r>
      <w:r w:rsidR="002474D1" w:rsidRPr="008D02FA">
        <w:rPr>
          <w:rFonts w:ascii="Arial" w:hAnsi="Arial" w:cs="Arial"/>
          <w:u w:val="single"/>
        </w:rPr>
        <w:t>1011</w:t>
      </w:r>
      <w:r w:rsidR="002474D1" w:rsidRPr="008D02FA">
        <w:rPr>
          <w:rFonts w:ascii="Arial" w:hAnsi="Arial" w:cs="Arial"/>
        </w:rPr>
        <w:t xml:space="preserve"> může být i zaoblená a v takovém provedení ji lze označovat jako niku.</w:t>
      </w:r>
    </w:p>
    <w:p w:rsidR="00047489" w:rsidRPr="008D02FA" w:rsidRDefault="00047489" w:rsidP="00047489">
      <w:pPr>
        <w:spacing w:line="360" w:lineRule="auto"/>
        <w:jc w:val="both"/>
        <w:rPr>
          <w:rFonts w:ascii="Arial" w:hAnsi="Arial" w:cs="Arial"/>
        </w:rPr>
      </w:pPr>
    </w:p>
    <w:p w:rsidR="00047489" w:rsidRPr="008D02FA" w:rsidRDefault="00047489" w:rsidP="00047489">
      <w:pPr>
        <w:spacing w:line="360" w:lineRule="auto"/>
        <w:jc w:val="both"/>
        <w:rPr>
          <w:rFonts w:ascii="Arial" w:hAnsi="Arial" w:cs="Arial"/>
        </w:rPr>
      </w:pPr>
    </w:p>
    <w:p w:rsidR="00047489" w:rsidRPr="008D02FA" w:rsidRDefault="00047489" w:rsidP="00047489">
      <w:pPr>
        <w:spacing w:line="360" w:lineRule="auto"/>
        <w:jc w:val="both"/>
        <w:rPr>
          <w:rFonts w:ascii="Arial" w:hAnsi="Arial" w:cs="Arial"/>
        </w:rPr>
      </w:pPr>
      <w:r w:rsidRPr="008D02FA">
        <w:rPr>
          <w:rFonts w:ascii="Arial" w:hAnsi="Arial" w:cs="Arial"/>
          <w:u w:val="single"/>
        </w:rPr>
        <w:t>Průmyslové využití technického řešení</w:t>
      </w:r>
    </w:p>
    <w:p w:rsidR="00047489" w:rsidRPr="008D02FA" w:rsidRDefault="00047489" w:rsidP="00047489">
      <w:pPr>
        <w:spacing w:line="360" w:lineRule="auto"/>
        <w:jc w:val="both"/>
        <w:rPr>
          <w:rFonts w:ascii="Arial" w:hAnsi="Arial" w:cs="Arial"/>
        </w:rPr>
      </w:pPr>
    </w:p>
    <w:p w:rsidR="00047489" w:rsidRPr="008D02FA" w:rsidRDefault="00047489" w:rsidP="00047489">
      <w:pPr>
        <w:spacing w:line="360" w:lineRule="auto"/>
        <w:jc w:val="both"/>
        <w:rPr>
          <w:rFonts w:ascii="Arial" w:hAnsi="Arial" w:cs="Arial"/>
        </w:rPr>
      </w:pPr>
      <w:r w:rsidRPr="008D02FA">
        <w:rPr>
          <w:rFonts w:ascii="Arial" w:hAnsi="Arial" w:cs="Arial"/>
        </w:rPr>
        <w:tab/>
        <w:t>Předmět předkládaného technického řešení je využitelný především pro sušení prádla, ale i k sušení jiných předmětů, jako je obuv nebo i potraviny.</w:t>
      </w:r>
    </w:p>
    <w:p w:rsidR="00B671B9" w:rsidRPr="008D02FA" w:rsidRDefault="002474D1" w:rsidP="004B61BD">
      <w:pPr>
        <w:spacing w:line="360" w:lineRule="auto"/>
        <w:jc w:val="center"/>
        <w:rPr>
          <w:rFonts w:ascii="Arial" w:hAnsi="Arial" w:cs="Arial"/>
        </w:rPr>
      </w:pPr>
      <w:r w:rsidRPr="008D02FA">
        <w:rPr>
          <w:rFonts w:ascii="Arial" w:hAnsi="Arial" w:cs="Arial"/>
        </w:rPr>
        <w:lastRenderedPageBreak/>
        <w:t>Přehled vztahových značek</w:t>
      </w:r>
    </w:p>
    <w:p w:rsidR="002474D1" w:rsidRPr="008D02FA" w:rsidRDefault="002474D1" w:rsidP="004B61BD">
      <w:pPr>
        <w:spacing w:line="360" w:lineRule="auto"/>
        <w:jc w:val="center"/>
        <w:rPr>
          <w:rFonts w:ascii="Arial" w:hAnsi="Arial" w:cs="Arial"/>
        </w:rPr>
      </w:pPr>
    </w:p>
    <w:p w:rsidR="002474D1" w:rsidRPr="008D02FA" w:rsidRDefault="002474D1" w:rsidP="004B61BD">
      <w:pPr>
        <w:spacing w:line="276" w:lineRule="auto"/>
        <w:jc w:val="both"/>
        <w:rPr>
          <w:rFonts w:ascii="Arial" w:hAnsi="Arial" w:cs="Arial"/>
        </w:rPr>
      </w:pPr>
      <w:r w:rsidRPr="008D02FA">
        <w:rPr>
          <w:rFonts w:ascii="Arial" w:hAnsi="Arial" w:cs="Arial"/>
        </w:rPr>
        <w:t>1   - Sušící rám</w:t>
      </w:r>
    </w:p>
    <w:p w:rsidR="002474D1" w:rsidRPr="008D02FA" w:rsidRDefault="002474D1" w:rsidP="004B61BD">
      <w:pPr>
        <w:spacing w:line="276" w:lineRule="auto"/>
        <w:jc w:val="both"/>
        <w:rPr>
          <w:rFonts w:ascii="Arial" w:hAnsi="Arial" w:cs="Arial"/>
        </w:rPr>
      </w:pPr>
    </w:p>
    <w:p w:rsidR="002474D1" w:rsidRPr="008D02FA" w:rsidRDefault="002474D1" w:rsidP="004B61BD">
      <w:pPr>
        <w:spacing w:line="276" w:lineRule="auto"/>
        <w:jc w:val="both"/>
        <w:rPr>
          <w:rFonts w:ascii="Arial" w:hAnsi="Arial" w:cs="Arial"/>
        </w:rPr>
      </w:pPr>
      <w:r w:rsidRPr="008D02FA">
        <w:rPr>
          <w:rFonts w:ascii="Arial" w:hAnsi="Arial" w:cs="Arial"/>
        </w:rPr>
        <w:t>11 – Závěsný segment (krycí desky)</w:t>
      </w:r>
    </w:p>
    <w:p w:rsidR="002474D1" w:rsidRPr="008D02FA" w:rsidRDefault="002474D1" w:rsidP="004B61BD">
      <w:pPr>
        <w:spacing w:line="276" w:lineRule="auto"/>
        <w:jc w:val="both"/>
        <w:rPr>
          <w:rFonts w:ascii="Arial" w:hAnsi="Arial" w:cs="Arial"/>
        </w:rPr>
      </w:pPr>
    </w:p>
    <w:p w:rsidR="002474D1" w:rsidRPr="008D02FA" w:rsidRDefault="002474D1" w:rsidP="004B61BD">
      <w:pPr>
        <w:spacing w:line="276" w:lineRule="auto"/>
        <w:jc w:val="both"/>
        <w:rPr>
          <w:rFonts w:ascii="Arial" w:hAnsi="Arial" w:cs="Arial"/>
        </w:rPr>
      </w:pPr>
      <w:r w:rsidRPr="008D02FA">
        <w:rPr>
          <w:rFonts w:ascii="Arial" w:hAnsi="Arial" w:cs="Arial"/>
        </w:rPr>
        <w:t xml:space="preserve">12 – </w:t>
      </w:r>
      <w:proofErr w:type="spellStart"/>
      <w:r w:rsidRPr="008D02FA">
        <w:rPr>
          <w:rFonts w:ascii="Arial" w:hAnsi="Arial" w:cs="Arial"/>
        </w:rPr>
        <w:t>Sušákový</w:t>
      </w:r>
      <w:proofErr w:type="spellEnd"/>
      <w:r w:rsidRPr="008D02FA">
        <w:rPr>
          <w:rFonts w:ascii="Arial" w:hAnsi="Arial" w:cs="Arial"/>
        </w:rPr>
        <w:t xml:space="preserve"> segment (sušícího rámu)  </w:t>
      </w:r>
    </w:p>
    <w:p w:rsidR="002474D1" w:rsidRPr="008D02FA" w:rsidRDefault="002474D1" w:rsidP="004B61BD">
      <w:pPr>
        <w:spacing w:line="276" w:lineRule="auto"/>
        <w:jc w:val="both"/>
        <w:rPr>
          <w:rFonts w:ascii="Arial" w:hAnsi="Arial" w:cs="Arial"/>
        </w:rPr>
      </w:pPr>
    </w:p>
    <w:p w:rsidR="002474D1" w:rsidRPr="008D02FA" w:rsidRDefault="002474D1" w:rsidP="004B61BD">
      <w:pPr>
        <w:spacing w:line="276" w:lineRule="auto"/>
        <w:jc w:val="both"/>
        <w:rPr>
          <w:rFonts w:ascii="Arial" w:hAnsi="Arial" w:cs="Arial"/>
        </w:rPr>
      </w:pPr>
      <w:r w:rsidRPr="008D02FA">
        <w:rPr>
          <w:rFonts w:ascii="Arial" w:hAnsi="Arial" w:cs="Arial"/>
        </w:rPr>
        <w:t>13 – Vzpěrná tyčka</w:t>
      </w:r>
    </w:p>
    <w:p w:rsidR="002474D1" w:rsidRPr="008D02FA" w:rsidRDefault="002474D1" w:rsidP="004B61BD">
      <w:pPr>
        <w:spacing w:line="276" w:lineRule="auto"/>
        <w:jc w:val="both"/>
        <w:rPr>
          <w:rFonts w:ascii="Arial" w:hAnsi="Arial" w:cs="Arial"/>
        </w:rPr>
      </w:pPr>
    </w:p>
    <w:p w:rsidR="002474D1" w:rsidRPr="008D02FA" w:rsidRDefault="002474D1" w:rsidP="004B61BD">
      <w:pPr>
        <w:spacing w:line="276" w:lineRule="auto"/>
        <w:jc w:val="both"/>
        <w:rPr>
          <w:rFonts w:ascii="Arial" w:hAnsi="Arial" w:cs="Arial"/>
        </w:rPr>
      </w:pPr>
      <w:r w:rsidRPr="008D02FA">
        <w:rPr>
          <w:rFonts w:ascii="Arial" w:hAnsi="Arial" w:cs="Arial"/>
        </w:rPr>
        <w:t>14 – Tažná tyčka</w:t>
      </w:r>
    </w:p>
    <w:p w:rsidR="002474D1" w:rsidRPr="008D02FA" w:rsidRDefault="002474D1" w:rsidP="004B61BD">
      <w:pPr>
        <w:spacing w:line="276" w:lineRule="auto"/>
        <w:jc w:val="both"/>
        <w:rPr>
          <w:rFonts w:ascii="Arial" w:hAnsi="Arial" w:cs="Arial"/>
        </w:rPr>
      </w:pPr>
    </w:p>
    <w:p w:rsidR="002474D1" w:rsidRPr="008D02FA" w:rsidRDefault="002474D1" w:rsidP="004B61BD">
      <w:pPr>
        <w:spacing w:line="276" w:lineRule="auto"/>
        <w:jc w:val="both"/>
        <w:rPr>
          <w:rFonts w:ascii="Arial" w:hAnsi="Arial" w:cs="Arial"/>
        </w:rPr>
      </w:pPr>
      <w:proofErr w:type="gramStart"/>
      <w:r w:rsidRPr="008D02FA">
        <w:rPr>
          <w:rFonts w:ascii="Arial" w:hAnsi="Arial" w:cs="Arial"/>
        </w:rPr>
        <w:t>15 –</w:t>
      </w:r>
      <w:r w:rsidR="006D20C2" w:rsidRPr="008D02FA">
        <w:rPr>
          <w:rFonts w:ascii="Arial" w:hAnsi="Arial" w:cs="Arial"/>
        </w:rPr>
        <w:t xml:space="preserve"> </w:t>
      </w:r>
      <w:r w:rsidRPr="008D02FA">
        <w:rPr>
          <w:rFonts w:ascii="Arial" w:hAnsi="Arial" w:cs="Arial"/>
        </w:rPr>
        <w:t xml:space="preserve"> Stojací</w:t>
      </w:r>
      <w:proofErr w:type="gramEnd"/>
      <w:r w:rsidRPr="008D02FA">
        <w:rPr>
          <w:rFonts w:ascii="Arial" w:hAnsi="Arial" w:cs="Arial"/>
        </w:rPr>
        <w:t xml:space="preserve"> rám</w:t>
      </w:r>
    </w:p>
    <w:p w:rsidR="006D20C2" w:rsidRPr="008D02FA" w:rsidRDefault="006D20C2" w:rsidP="004B61BD">
      <w:pPr>
        <w:spacing w:line="276" w:lineRule="auto"/>
        <w:jc w:val="both"/>
        <w:rPr>
          <w:rFonts w:ascii="Arial" w:hAnsi="Arial" w:cs="Arial"/>
        </w:rPr>
      </w:pPr>
    </w:p>
    <w:p w:rsidR="006D20C2" w:rsidRPr="008D02FA" w:rsidRDefault="006D20C2" w:rsidP="004B61BD">
      <w:pPr>
        <w:spacing w:line="276" w:lineRule="auto"/>
        <w:jc w:val="both"/>
        <w:rPr>
          <w:rFonts w:ascii="Arial" w:hAnsi="Arial" w:cs="Arial"/>
        </w:rPr>
      </w:pPr>
      <w:r w:rsidRPr="008D02FA">
        <w:rPr>
          <w:rFonts w:ascii="Arial" w:hAnsi="Arial" w:cs="Arial"/>
        </w:rPr>
        <w:t>2   -  Krycí deska</w:t>
      </w:r>
    </w:p>
    <w:p w:rsidR="006D20C2" w:rsidRPr="008D02FA" w:rsidRDefault="006D20C2" w:rsidP="004B61BD">
      <w:pPr>
        <w:spacing w:line="276" w:lineRule="auto"/>
        <w:jc w:val="both"/>
        <w:rPr>
          <w:rFonts w:ascii="Arial" w:hAnsi="Arial" w:cs="Arial"/>
        </w:rPr>
      </w:pPr>
    </w:p>
    <w:p w:rsidR="006D20C2" w:rsidRPr="008D02FA" w:rsidRDefault="006D20C2" w:rsidP="004B61BD">
      <w:pPr>
        <w:spacing w:line="276" w:lineRule="auto"/>
        <w:jc w:val="both"/>
        <w:rPr>
          <w:rFonts w:ascii="Arial" w:hAnsi="Arial" w:cs="Arial"/>
        </w:rPr>
      </w:pPr>
      <w:r w:rsidRPr="008D02FA">
        <w:rPr>
          <w:rFonts w:ascii="Arial" w:hAnsi="Arial" w:cs="Arial"/>
        </w:rPr>
        <w:t xml:space="preserve">21 – Plochá </w:t>
      </w:r>
      <w:r w:rsidR="006F412C">
        <w:rPr>
          <w:rFonts w:ascii="Arial" w:hAnsi="Arial" w:cs="Arial"/>
        </w:rPr>
        <w:t xml:space="preserve">krycí </w:t>
      </w:r>
      <w:r w:rsidRPr="008D02FA">
        <w:rPr>
          <w:rFonts w:ascii="Arial" w:hAnsi="Arial" w:cs="Arial"/>
        </w:rPr>
        <w:t>deska</w:t>
      </w:r>
    </w:p>
    <w:p w:rsidR="006D20C2" w:rsidRPr="008D02FA" w:rsidRDefault="006D20C2" w:rsidP="004B61BD">
      <w:pPr>
        <w:spacing w:line="276" w:lineRule="auto"/>
        <w:jc w:val="both"/>
        <w:rPr>
          <w:rFonts w:ascii="Arial" w:hAnsi="Arial" w:cs="Arial"/>
        </w:rPr>
      </w:pPr>
    </w:p>
    <w:p w:rsidR="006D20C2" w:rsidRDefault="006D20C2" w:rsidP="004B61BD">
      <w:pPr>
        <w:spacing w:line="276" w:lineRule="auto"/>
        <w:jc w:val="both"/>
        <w:rPr>
          <w:rFonts w:ascii="Arial" w:hAnsi="Arial" w:cs="Arial"/>
        </w:rPr>
      </w:pPr>
      <w:r w:rsidRPr="008D02FA">
        <w:rPr>
          <w:rFonts w:ascii="Arial" w:hAnsi="Arial" w:cs="Arial"/>
        </w:rPr>
        <w:t xml:space="preserve">22 – Plochá </w:t>
      </w:r>
      <w:r w:rsidR="006F412C">
        <w:rPr>
          <w:rFonts w:ascii="Arial" w:hAnsi="Arial" w:cs="Arial"/>
        </w:rPr>
        <w:t xml:space="preserve">krycí </w:t>
      </w:r>
      <w:r w:rsidRPr="008D02FA">
        <w:rPr>
          <w:rFonts w:ascii="Arial" w:hAnsi="Arial" w:cs="Arial"/>
        </w:rPr>
        <w:t>orámovaná deska (</w:t>
      </w:r>
      <w:r w:rsidR="004B61BD">
        <w:rPr>
          <w:rFonts w:ascii="Arial" w:hAnsi="Arial" w:cs="Arial"/>
        </w:rPr>
        <w:t xml:space="preserve">ve formě </w:t>
      </w:r>
      <w:r w:rsidRPr="008D02FA">
        <w:rPr>
          <w:rFonts w:ascii="Arial" w:hAnsi="Arial" w:cs="Arial"/>
        </w:rPr>
        <w:t>pouzdra)</w:t>
      </w:r>
    </w:p>
    <w:p w:rsidR="006F412C" w:rsidRDefault="006F412C" w:rsidP="004B61BD">
      <w:pPr>
        <w:spacing w:line="276" w:lineRule="auto"/>
        <w:jc w:val="both"/>
        <w:rPr>
          <w:rFonts w:ascii="Arial" w:hAnsi="Arial" w:cs="Arial"/>
        </w:rPr>
      </w:pPr>
    </w:p>
    <w:p w:rsidR="006F412C" w:rsidRDefault="006F412C" w:rsidP="004B61BD">
      <w:pPr>
        <w:spacing w:line="276" w:lineRule="auto"/>
        <w:jc w:val="both"/>
        <w:rPr>
          <w:rFonts w:ascii="Arial" w:hAnsi="Arial" w:cs="Arial"/>
        </w:rPr>
      </w:pPr>
      <w:r>
        <w:rPr>
          <w:rFonts w:ascii="Arial" w:hAnsi="Arial" w:cs="Arial"/>
        </w:rPr>
        <w:t>221 – Rám orámované desky 22</w:t>
      </w:r>
    </w:p>
    <w:p w:rsidR="006F412C" w:rsidRDefault="006F412C" w:rsidP="004B61BD">
      <w:pPr>
        <w:spacing w:line="276" w:lineRule="auto"/>
        <w:jc w:val="both"/>
        <w:rPr>
          <w:rFonts w:ascii="Arial" w:hAnsi="Arial" w:cs="Arial"/>
        </w:rPr>
      </w:pPr>
    </w:p>
    <w:p w:rsidR="006F412C" w:rsidRDefault="006F412C" w:rsidP="004B61BD">
      <w:pPr>
        <w:spacing w:line="276" w:lineRule="auto"/>
        <w:jc w:val="both"/>
        <w:rPr>
          <w:rFonts w:ascii="Arial" w:hAnsi="Arial" w:cs="Arial"/>
        </w:rPr>
      </w:pPr>
      <w:r>
        <w:rPr>
          <w:rFonts w:ascii="Arial" w:hAnsi="Arial" w:cs="Arial"/>
        </w:rPr>
        <w:t>3 – Stěnová policová skříňka</w:t>
      </w:r>
    </w:p>
    <w:p w:rsidR="006F412C" w:rsidRDefault="006F412C" w:rsidP="004B61BD">
      <w:pPr>
        <w:spacing w:line="276" w:lineRule="auto"/>
        <w:jc w:val="both"/>
        <w:rPr>
          <w:rFonts w:ascii="Arial" w:hAnsi="Arial" w:cs="Arial"/>
        </w:rPr>
      </w:pPr>
    </w:p>
    <w:p w:rsidR="006D20C2" w:rsidRPr="008D02FA" w:rsidRDefault="004B61BD" w:rsidP="004B61BD">
      <w:pPr>
        <w:spacing w:line="276" w:lineRule="auto"/>
        <w:jc w:val="both"/>
        <w:rPr>
          <w:rFonts w:ascii="Arial" w:hAnsi="Arial" w:cs="Arial"/>
        </w:rPr>
      </w:pPr>
      <w:r>
        <w:rPr>
          <w:rFonts w:ascii="Arial" w:hAnsi="Arial" w:cs="Arial"/>
        </w:rPr>
        <w:t>31</w:t>
      </w:r>
      <w:r w:rsidR="006D20C2" w:rsidRPr="008D02FA">
        <w:rPr>
          <w:rFonts w:ascii="Arial" w:hAnsi="Arial" w:cs="Arial"/>
        </w:rPr>
        <w:t xml:space="preserve"> – Stěnová policová skříňka s plochou zadní stěnou (neodsazenou)</w:t>
      </w:r>
    </w:p>
    <w:p w:rsidR="006D20C2" w:rsidRPr="008D02FA" w:rsidRDefault="006D20C2" w:rsidP="004B61BD">
      <w:pPr>
        <w:spacing w:line="276" w:lineRule="auto"/>
        <w:jc w:val="both"/>
        <w:rPr>
          <w:rFonts w:ascii="Arial" w:hAnsi="Arial" w:cs="Arial"/>
        </w:rPr>
      </w:pPr>
    </w:p>
    <w:p w:rsidR="006D20C2" w:rsidRPr="008D02FA" w:rsidRDefault="004B61BD" w:rsidP="004B61BD">
      <w:pPr>
        <w:spacing w:line="276" w:lineRule="auto"/>
        <w:jc w:val="both"/>
        <w:rPr>
          <w:rFonts w:ascii="Arial" w:hAnsi="Arial" w:cs="Arial"/>
        </w:rPr>
      </w:pPr>
      <w:r>
        <w:rPr>
          <w:rFonts w:ascii="Arial" w:hAnsi="Arial" w:cs="Arial"/>
        </w:rPr>
        <w:t>32 – S</w:t>
      </w:r>
      <w:r w:rsidR="006D20C2" w:rsidRPr="008D02FA">
        <w:rPr>
          <w:rFonts w:ascii="Arial" w:hAnsi="Arial" w:cs="Arial"/>
        </w:rPr>
        <w:t>těnová policová skříňka se zadní stěnou</w:t>
      </w:r>
      <w:r>
        <w:rPr>
          <w:rFonts w:ascii="Arial" w:hAnsi="Arial" w:cs="Arial"/>
        </w:rPr>
        <w:t>,</w:t>
      </w:r>
      <w:r w:rsidR="006D20C2" w:rsidRPr="008D02FA">
        <w:rPr>
          <w:rFonts w:ascii="Arial" w:hAnsi="Arial" w:cs="Arial"/>
        </w:rPr>
        <w:t xml:space="preserve"> odsazenou vpřed</w:t>
      </w:r>
    </w:p>
    <w:p w:rsidR="006D20C2" w:rsidRPr="008D02FA" w:rsidRDefault="006D20C2" w:rsidP="004B61BD">
      <w:pPr>
        <w:spacing w:line="276" w:lineRule="auto"/>
        <w:jc w:val="both"/>
        <w:rPr>
          <w:rFonts w:ascii="Arial" w:hAnsi="Arial" w:cs="Arial"/>
        </w:rPr>
      </w:pPr>
    </w:p>
    <w:p w:rsidR="00B671B9" w:rsidRDefault="004B61BD" w:rsidP="004B61BD">
      <w:pPr>
        <w:spacing w:line="276" w:lineRule="auto"/>
        <w:jc w:val="both"/>
        <w:rPr>
          <w:rFonts w:ascii="Arial" w:hAnsi="Arial" w:cs="Arial"/>
        </w:rPr>
      </w:pPr>
      <w:r>
        <w:rPr>
          <w:rFonts w:ascii="Arial" w:hAnsi="Arial" w:cs="Arial"/>
        </w:rPr>
        <w:t>4</w:t>
      </w:r>
      <w:r w:rsidR="006D20C2" w:rsidRPr="008D02FA">
        <w:rPr>
          <w:rFonts w:ascii="Arial" w:hAnsi="Arial" w:cs="Arial"/>
        </w:rPr>
        <w:t xml:space="preserve"> – Ploché zrcadlo </w:t>
      </w:r>
    </w:p>
    <w:p w:rsidR="004B61BD" w:rsidRDefault="004B61BD" w:rsidP="004B61BD">
      <w:pPr>
        <w:spacing w:line="276" w:lineRule="auto"/>
        <w:jc w:val="both"/>
        <w:rPr>
          <w:rFonts w:ascii="Arial" w:hAnsi="Arial" w:cs="Arial"/>
        </w:rPr>
      </w:pPr>
    </w:p>
    <w:p w:rsidR="004B61BD" w:rsidRDefault="004B61BD" w:rsidP="004B61BD">
      <w:pPr>
        <w:spacing w:line="276" w:lineRule="auto"/>
        <w:jc w:val="both"/>
        <w:rPr>
          <w:rFonts w:ascii="Arial" w:hAnsi="Arial" w:cs="Arial"/>
        </w:rPr>
      </w:pPr>
      <w:r>
        <w:rPr>
          <w:rFonts w:ascii="Arial" w:hAnsi="Arial" w:cs="Arial"/>
        </w:rPr>
        <w:t>10 – Místnost</w:t>
      </w:r>
    </w:p>
    <w:p w:rsidR="004B61BD" w:rsidRDefault="004B61BD" w:rsidP="004B61BD">
      <w:pPr>
        <w:spacing w:line="276" w:lineRule="auto"/>
        <w:jc w:val="both"/>
        <w:rPr>
          <w:rFonts w:ascii="Arial" w:hAnsi="Arial" w:cs="Arial"/>
        </w:rPr>
      </w:pPr>
    </w:p>
    <w:p w:rsidR="004B61BD" w:rsidRDefault="004B61BD" w:rsidP="004B61BD">
      <w:pPr>
        <w:spacing w:line="276" w:lineRule="auto"/>
        <w:jc w:val="both"/>
        <w:rPr>
          <w:rFonts w:ascii="Arial" w:hAnsi="Arial" w:cs="Arial"/>
        </w:rPr>
      </w:pPr>
      <w:r>
        <w:rPr>
          <w:rFonts w:ascii="Arial" w:hAnsi="Arial" w:cs="Arial"/>
        </w:rPr>
        <w:t>101 - Stěna místnosti 10</w:t>
      </w:r>
    </w:p>
    <w:p w:rsidR="004B61BD" w:rsidRDefault="004B61BD" w:rsidP="004B61BD">
      <w:pPr>
        <w:spacing w:line="276" w:lineRule="auto"/>
        <w:jc w:val="both"/>
        <w:rPr>
          <w:rFonts w:ascii="Arial" w:hAnsi="Arial" w:cs="Arial"/>
        </w:rPr>
      </w:pPr>
    </w:p>
    <w:p w:rsidR="004B61BD" w:rsidRDefault="004B61BD" w:rsidP="004B61BD">
      <w:pPr>
        <w:spacing w:line="276" w:lineRule="auto"/>
        <w:jc w:val="both"/>
        <w:rPr>
          <w:rFonts w:ascii="Arial" w:hAnsi="Arial" w:cs="Arial"/>
        </w:rPr>
      </w:pPr>
      <w:r>
        <w:rPr>
          <w:rFonts w:ascii="Arial" w:hAnsi="Arial" w:cs="Arial"/>
        </w:rPr>
        <w:t>1011 – Stěnová prohlubeň ve stěně 101 místnosti 10</w:t>
      </w:r>
    </w:p>
    <w:p w:rsidR="004B61BD" w:rsidRDefault="004B61BD" w:rsidP="00047489">
      <w:pPr>
        <w:spacing w:line="360" w:lineRule="auto"/>
        <w:jc w:val="both"/>
        <w:rPr>
          <w:rFonts w:ascii="Arial" w:hAnsi="Arial" w:cs="Arial"/>
        </w:rPr>
      </w:pPr>
    </w:p>
    <w:p w:rsidR="004B61BD" w:rsidRDefault="004B61BD" w:rsidP="00047489">
      <w:pPr>
        <w:spacing w:line="360" w:lineRule="auto"/>
        <w:jc w:val="both"/>
        <w:rPr>
          <w:rFonts w:ascii="Arial" w:hAnsi="Arial" w:cs="Arial"/>
        </w:rPr>
      </w:pPr>
    </w:p>
    <w:p w:rsidR="004B61BD" w:rsidRDefault="004B61BD" w:rsidP="00047489">
      <w:pPr>
        <w:spacing w:line="360" w:lineRule="auto"/>
        <w:jc w:val="both"/>
        <w:rPr>
          <w:rFonts w:ascii="Arial" w:hAnsi="Arial" w:cs="Arial"/>
        </w:rPr>
      </w:pPr>
    </w:p>
    <w:p w:rsidR="004B61BD" w:rsidRDefault="004B61BD" w:rsidP="00047489">
      <w:pPr>
        <w:spacing w:line="360" w:lineRule="auto"/>
        <w:jc w:val="both"/>
        <w:rPr>
          <w:rFonts w:ascii="Arial" w:hAnsi="Arial" w:cs="Arial"/>
        </w:rPr>
      </w:pPr>
    </w:p>
    <w:p w:rsidR="004B61BD" w:rsidRDefault="004B61BD" w:rsidP="00047489">
      <w:pPr>
        <w:spacing w:line="360" w:lineRule="auto"/>
        <w:jc w:val="both"/>
        <w:rPr>
          <w:rFonts w:ascii="Arial" w:hAnsi="Arial" w:cs="Arial"/>
        </w:rPr>
      </w:pPr>
    </w:p>
    <w:p w:rsidR="004B61BD" w:rsidRPr="008D02FA" w:rsidRDefault="004B61BD" w:rsidP="00047489">
      <w:pPr>
        <w:spacing w:line="360" w:lineRule="auto"/>
        <w:jc w:val="both"/>
        <w:rPr>
          <w:rFonts w:ascii="Arial" w:hAnsi="Arial" w:cs="Arial"/>
        </w:rPr>
      </w:pPr>
    </w:p>
    <w:p w:rsidR="00B671B9" w:rsidRPr="008D02FA" w:rsidRDefault="00B671B9" w:rsidP="00047489">
      <w:pPr>
        <w:spacing w:line="360" w:lineRule="auto"/>
        <w:jc w:val="both"/>
        <w:rPr>
          <w:rFonts w:ascii="Arial" w:hAnsi="Arial" w:cs="Arial"/>
        </w:rPr>
      </w:pPr>
    </w:p>
    <w:p w:rsidR="00B671B9" w:rsidRPr="008D02FA" w:rsidRDefault="00B671B9" w:rsidP="00047489">
      <w:pPr>
        <w:spacing w:line="360" w:lineRule="auto"/>
        <w:jc w:val="both"/>
        <w:rPr>
          <w:rFonts w:ascii="Arial" w:hAnsi="Arial" w:cs="Arial"/>
        </w:rPr>
      </w:pPr>
    </w:p>
    <w:p w:rsidR="00B671B9" w:rsidRPr="008D02FA" w:rsidRDefault="00B671B9" w:rsidP="00047489">
      <w:pPr>
        <w:spacing w:line="360" w:lineRule="auto"/>
        <w:jc w:val="both"/>
        <w:rPr>
          <w:rFonts w:ascii="Arial" w:hAnsi="Arial" w:cs="Arial"/>
        </w:rPr>
      </w:pPr>
    </w:p>
    <w:p w:rsidR="00B671B9" w:rsidRPr="008D02FA" w:rsidRDefault="00B671B9" w:rsidP="00047489">
      <w:pPr>
        <w:spacing w:line="360" w:lineRule="auto"/>
        <w:jc w:val="both"/>
        <w:rPr>
          <w:rFonts w:ascii="Arial" w:hAnsi="Arial" w:cs="Arial"/>
        </w:rPr>
      </w:pPr>
    </w:p>
    <w:p w:rsidR="00B671B9" w:rsidRPr="008D02FA" w:rsidRDefault="00B671B9" w:rsidP="00047489">
      <w:pPr>
        <w:spacing w:line="360" w:lineRule="auto"/>
        <w:jc w:val="both"/>
        <w:rPr>
          <w:rFonts w:ascii="Arial" w:hAnsi="Arial" w:cs="Arial"/>
        </w:rPr>
      </w:pPr>
    </w:p>
    <w:p w:rsidR="00047489" w:rsidRPr="008D02FA" w:rsidRDefault="00047489" w:rsidP="00047489">
      <w:pPr>
        <w:spacing w:line="360" w:lineRule="auto"/>
        <w:jc w:val="both"/>
        <w:rPr>
          <w:rFonts w:ascii="Arial" w:hAnsi="Arial" w:cs="Arial"/>
        </w:rPr>
      </w:pPr>
    </w:p>
    <w:p w:rsidR="00047489" w:rsidRPr="008D02FA" w:rsidRDefault="008338D4" w:rsidP="004B61BD">
      <w:pPr>
        <w:spacing w:line="360" w:lineRule="auto"/>
        <w:ind w:left="1416" w:firstLine="708"/>
        <w:rPr>
          <w:rFonts w:ascii="Arial" w:hAnsi="Arial" w:cs="Arial"/>
        </w:rPr>
      </w:pPr>
      <w:proofErr w:type="gramStart"/>
      <w:r>
        <w:rPr>
          <w:rFonts w:ascii="Arial" w:hAnsi="Arial" w:cs="Arial"/>
        </w:rPr>
        <w:t>NÁROKY   NA</w:t>
      </w:r>
      <w:proofErr w:type="gramEnd"/>
      <w:r>
        <w:rPr>
          <w:rFonts w:ascii="Arial" w:hAnsi="Arial" w:cs="Arial"/>
        </w:rPr>
        <w:t xml:space="preserve">  OCHR</w:t>
      </w:r>
      <w:r w:rsidR="00047489" w:rsidRPr="008D02FA">
        <w:rPr>
          <w:rFonts w:ascii="Arial" w:hAnsi="Arial" w:cs="Arial"/>
        </w:rPr>
        <w:t>A</w:t>
      </w:r>
      <w:r>
        <w:rPr>
          <w:rFonts w:ascii="Arial" w:hAnsi="Arial" w:cs="Arial"/>
        </w:rPr>
        <w:t>N</w:t>
      </w:r>
      <w:r w:rsidR="00047489" w:rsidRPr="008D02FA">
        <w:rPr>
          <w:rFonts w:ascii="Arial" w:hAnsi="Arial" w:cs="Arial"/>
        </w:rPr>
        <w:t>U</w:t>
      </w:r>
      <w:bookmarkStart w:id="0" w:name="_GoBack"/>
      <w:bookmarkEnd w:id="0"/>
    </w:p>
    <w:p w:rsidR="00047489" w:rsidRPr="008D02FA" w:rsidRDefault="00047489" w:rsidP="00047489">
      <w:pPr>
        <w:spacing w:line="360" w:lineRule="auto"/>
        <w:jc w:val="both"/>
        <w:rPr>
          <w:rFonts w:ascii="Arial" w:hAnsi="Arial" w:cs="Arial"/>
        </w:rPr>
      </w:pPr>
    </w:p>
    <w:p w:rsidR="00624DF4" w:rsidRPr="008D02FA" w:rsidRDefault="00624DF4" w:rsidP="00624DF4">
      <w:pPr>
        <w:pStyle w:val="Odstavecseseznamem"/>
        <w:numPr>
          <w:ilvl w:val="0"/>
          <w:numId w:val="1"/>
        </w:numPr>
        <w:spacing w:line="360" w:lineRule="auto"/>
        <w:jc w:val="both"/>
        <w:rPr>
          <w:rFonts w:ascii="Arial" w:hAnsi="Arial" w:cs="Arial"/>
        </w:rPr>
      </w:pPr>
      <w:r w:rsidRPr="008D02FA">
        <w:rPr>
          <w:rFonts w:ascii="Arial" w:hAnsi="Arial" w:cs="Arial"/>
        </w:rPr>
        <w:t>Skládací sušák, především na prádlo, jehož základem je sušící rám s</w:t>
      </w:r>
      <w:r w:rsidR="00E44135" w:rsidRPr="008D02FA">
        <w:rPr>
          <w:rFonts w:ascii="Arial" w:hAnsi="Arial" w:cs="Arial"/>
        </w:rPr>
        <w:t>e</w:t>
      </w:r>
      <w:r w:rsidRPr="008D02FA">
        <w:rPr>
          <w:rFonts w:ascii="Arial" w:hAnsi="Arial" w:cs="Arial"/>
        </w:rPr>
        <w:t> </w:t>
      </w:r>
      <w:r w:rsidR="00E44135" w:rsidRPr="008D02FA">
        <w:rPr>
          <w:rFonts w:ascii="Arial" w:hAnsi="Arial" w:cs="Arial"/>
        </w:rPr>
        <w:t>vzpě</w:t>
      </w:r>
      <w:r w:rsidRPr="008D02FA">
        <w:rPr>
          <w:rFonts w:ascii="Arial" w:hAnsi="Arial" w:cs="Arial"/>
        </w:rPr>
        <w:t>rnými</w:t>
      </w:r>
      <w:r w:rsidR="00F34D13" w:rsidRPr="008D02FA">
        <w:rPr>
          <w:rFonts w:ascii="Arial" w:hAnsi="Arial" w:cs="Arial"/>
        </w:rPr>
        <w:t xml:space="preserve"> tyčkami</w:t>
      </w:r>
      <w:r w:rsidRPr="008D02FA">
        <w:rPr>
          <w:rFonts w:ascii="Arial" w:hAnsi="Arial" w:cs="Arial"/>
        </w:rPr>
        <w:t xml:space="preserve"> </w:t>
      </w:r>
      <w:r w:rsidR="00584E35" w:rsidRPr="008D02FA">
        <w:rPr>
          <w:rFonts w:ascii="Arial" w:hAnsi="Arial" w:cs="Arial"/>
        </w:rPr>
        <w:t>a/nebo</w:t>
      </w:r>
      <w:r w:rsidRPr="008D02FA">
        <w:rPr>
          <w:rFonts w:ascii="Arial" w:hAnsi="Arial" w:cs="Arial"/>
        </w:rPr>
        <w:t xml:space="preserve"> </w:t>
      </w:r>
      <w:r w:rsidR="00F34D13" w:rsidRPr="008D02FA">
        <w:rPr>
          <w:rFonts w:ascii="Arial" w:hAnsi="Arial" w:cs="Arial"/>
        </w:rPr>
        <w:t xml:space="preserve">s </w:t>
      </w:r>
      <w:r w:rsidR="00E44135" w:rsidRPr="008D02FA">
        <w:rPr>
          <w:rFonts w:ascii="Arial" w:hAnsi="Arial" w:cs="Arial"/>
        </w:rPr>
        <w:t>taž</w:t>
      </w:r>
      <w:r w:rsidRPr="008D02FA">
        <w:rPr>
          <w:rFonts w:ascii="Arial" w:hAnsi="Arial" w:cs="Arial"/>
        </w:rPr>
        <w:t xml:space="preserve">nými tyčkami, </w:t>
      </w:r>
      <w:r w:rsidR="00E44135" w:rsidRPr="008D02FA">
        <w:rPr>
          <w:rFonts w:ascii="Arial" w:hAnsi="Arial" w:cs="Arial"/>
        </w:rPr>
        <w:t xml:space="preserve"> </w:t>
      </w:r>
      <w:r w:rsidR="00F34D13" w:rsidRPr="008D02FA">
        <w:rPr>
          <w:rFonts w:ascii="Arial" w:hAnsi="Arial" w:cs="Arial"/>
        </w:rPr>
        <w:t>a/</w:t>
      </w:r>
      <w:r w:rsidRPr="008D02FA">
        <w:rPr>
          <w:rFonts w:ascii="Arial" w:hAnsi="Arial" w:cs="Arial"/>
        </w:rPr>
        <w:t xml:space="preserve">nebo </w:t>
      </w:r>
      <w:r w:rsidR="00E44135" w:rsidRPr="008D02FA">
        <w:rPr>
          <w:rFonts w:ascii="Arial" w:hAnsi="Arial" w:cs="Arial"/>
        </w:rPr>
        <w:t xml:space="preserve"> </w:t>
      </w:r>
      <w:r w:rsidRPr="008D02FA">
        <w:rPr>
          <w:rFonts w:ascii="Arial" w:hAnsi="Arial" w:cs="Arial"/>
        </w:rPr>
        <w:t xml:space="preserve">s alespoň </w:t>
      </w:r>
      <w:r w:rsidR="00E44135" w:rsidRPr="008D02FA">
        <w:rPr>
          <w:rFonts w:ascii="Arial" w:hAnsi="Arial" w:cs="Arial"/>
        </w:rPr>
        <w:t xml:space="preserve"> </w:t>
      </w:r>
      <w:r w:rsidRPr="008D02FA">
        <w:rPr>
          <w:rFonts w:ascii="Arial" w:hAnsi="Arial" w:cs="Arial"/>
        </w:rPr>
        <w:t xml:space="preserve">jedním </w:t>
      </w:r>
      <w:r w:rsidR="00E44135" w:rsidRPr="008D02FA">
        <w:rPr>
          <w:rFonts w:ascii="Arial" w:hAnsi="Arial" w:cs="Arial"/>
        </w:rPr>
        <w:t xml:space="preserve"> </w:t>
      </w:r>
      <w:r w:rsidRPr="008D02FA">
        <w:rPr>
          <w:rFonts w:ascii="Arial" w:hAnsi="Arial" w:cs="Arial"/>
        </w:rPr>
        <w:t xml:space="preserve">stojacím </w:t>
      </w:r>
      <w:proofErr w:type="gramStart"/>
      <w:r w:rsidRPr="008D02FA">
        <w:rPr>
          <w:rFonts w:ascii="Arial" w:hAnsi="Arial" w:cs="Arial"/>
        </w:rPr>
        <w:t>rámem</w:t>
      </w:r>
      <w:r w:rsidR="00E44135" w:rsidRPr="008D02FA">
        <w:rPr>
          <w:rFonts w:ascii="Arial" w:hAnsi="Arial" w:cs="Arial"/>
        </w:rPr>
        <w:t xml:space="preserve"> </w:t>
      </w:r>
      <w:r w:rsidRPr="008D02FA">
        <w:rPr>
          <w:rFonts w:ascii="Arial" w:hAnsi="Arial" w:cs="Arial"/>
        </w:rPr>
        <w:t>, v y z n a č e n ý   t í m, že</w:t>
      </w:r>
      <w:proofErr w:type="gramEnd"/>
      <w:r w:rsidRPr="008D02FA">
        <w:rPr>
          <w:rFonts w:ascii="Arial" w:hAnsi="Arial" w:cs="Arial"/>
        </w:rPr>
        <w:t xml:space="preserve"> obsahuje </w:t>
      </w:r>
      <w:r w:rsidR="00E44135" w:rsidRPr="008D02FA">
        <w:rPr>
          <w:rFonts w:ascii="Arial" w:hAnsi="Arial" w:cs="Arial"/>
        </w:rPr>
        <w:t>krycí</w:t>
      </w:r>
      <w:r w:rsidRPr="008D02FA">
        <w:rPr>
          <w:rFonts w:ascii="Arial" w:hAnsi="Arial" w:cs="Arial"/>
        </w:rPr>
        <w:t xml:space="preserve"> desku</w:t>
      </w:r>
      <w:r w:rsidR="00E44135" w:rsidRPr="008D02FA">
        <w:rPr>
          <w:rFonts w:ascii="Arial" w:hAnsi="Arial" w:cs="Arial"/>
        </w:rPr>
        <w:t xml:space="preserve"> (2)</w:t>
      </w:r>
      <w:r w:rsidRPr="008D02FA">
        <w:rPr>
          <w:rFonts w:ascii="Arial" w:hAnsi="Arial" w:cs="Arial"/>
        </w:rPr>
        <w:t>, je</w:t>
      </w:r>
      <w:r w:rsidR="00E44135" w:rsidRPr="008D02FA">
        <w:rPr>
          <w:rFonts w:ascii="Arial" w:hAnsi="Arial" w:cs="Arial"/>
        </w:rPr>
        <w:t>jíž</w:t>
      </w:r>
      <w:r w:rsidRPr="008D02FA">
        <w:rPr>
          <w:rFonts w:ascii="Arial" w:hAnsi="Arial" w:cs="Arial"/>
        </w:rPr>
        <w:t xml:space="preserve"> velikost vnitřních rozměrů je stejná nebo větší, než rozměry největšího dílu ze skupiny, zahrnující sušící rám</w:t>
      </w:r>
      <w:r w:rsidR="00E44135" w:rsidRPr="008D02FA">
        <w:rPr>
          <w:rFonts w:ascii="Arial" w:hAnsi="Arial" w:cs="Arial"/>
        </w:rPr>
        <w:t xml:space="preserve"> (1)</w:t>
      </w:r>
      <w:r w:rsidRPr="008D02FA">
        <w:rPr>
          <w:rFonts w:ascii="Arial" w:hAnsi="Arial" w:cs="Arial"/>
        </w:rPr>
        <w:t xml:space="preserve">, </w:t>
      </w:r>
      <w:r w:rsidR="00E44135" w:rsidRPr="008D02FA">
        <w:rPr>
          <w:rFonts w:ascii="Arial" w:hAnsi="Arial" w:cs="Arial"/>
        </w:rPr>
        <w:t>tažné tyčky (14)</w:t>
      </w:r>
      <w:r w:rsidRPr="008D02FA">
        <w:rPr>
          <w:rFonts w:ascii="Arial" w:hAnsi="Arial" w:cs="Arial"/>
        </w:rPr>
        <w:t xml:space="preserve"> </w:t>
      </w:r>
      <w:r w:rsidR="00F34D13" w:rsidRPr="008D02FA">
        <w:rPr>
          <w:rFonts w:ascii="Arial" w:hAnsi="Arial" w:cs="Arial"/>
        </w:rPr>
        <w:t>a/nebo</w:t>
      </w:r>
      <w:r w:rsidRPr="008D02FA">
        <w:rPr>
          <w:rFonts w:ascii="Arial" w:hAnsi="Arial" w:cs="Arial"/>
        </w:rPr>
        <w:t xml:space="preserve"> vzpěrné tyčky</w:t>
      </w:r>
      <w:r w:rsidR="00E44135" w:rsidRPr="008D02FA">
        <w:rPr>
          <w:rFonts w:ascii="Arial" w:hAnsi="Arial" w:cs="Arial"/>
        </w:rPr>
        <w:t xml:space="preserve"> (13)</w:t>
      </w:r>
      <w:r w:rsidRPr="008D02FA">
        <w:rPr>
          <w:rFonts w:ascii="Arial" w:hAnsi="Arial" w:cs="Arial"/>
        </w:rPr>
        <w:t xml:space="preserve"> a</w:t>
      </w:r>
      <w:r w:rsidR="00F34D13" w:rsidRPr="008D02FA">
        <w:rPr>
          <w:rFonts w:ascii="Arial" w:hAnsi="Arial" w:cs="Arial"/>
        </w:rPr>
        <w:t>/nebo</w:t>
      </w:r>
      <w:r w:rsidRPr="008D02FA">
        <w:rPr>
          <w:rFonts w:ascii="Arial" w:hAnsi="Arial" w:cs="Arial"/>
        </w:rPr>
        <w:t xml:space="preserve"> stojací rám</w:t>
      </w:r>
      <w:r w:rsidR="00E44135" w:rsidRPr="008D02FA">
        <w:rPr>
          <w:rFonts w:ascii="Arial" w:hAnsi="Arial" w:cs="Arial"/>
        </w:rPr>
        <w:t xml:space="preserve"> (15)</w:t>
      </w:r>
      <w:r w:rsidRPr="008D02FA">
        <w:rPr>
          <w:rFonts w:ascii="Arial" w:hAnsi="Arial" w:cs="Arial"/>
        </w:rPr>
        <w:t>.</w:t>
      </w:r>
    </w:p>
    <w:p w:rsidR="00B671B9" w:rsidRPr="008D02FA" w:rsidRDefault="00B671B9" w:rsidP="00B671B9">
      <w:pPr>
        <w:pStyle w:val="Odstavecseseznamem"/>
        <w:spacing w:line="360" w:lineRule="auto"/>
        <w:jc w:val="both"/>
        <w:rPr>
          <w:rFonts w:ascii="Arial" w:hAnsi="Arial" w:cs="Arial"/>
        </w:rPr>
      </w:pPr>
    </w:p>
    <w:p w:rsidR="00624DF4" w:rsidRPr="008D02FA" w:rsidRDefault="00624DF4" w:rsidP="00624DF4">
      <w:pPr>
        <w:pStyle w:val="Odstavecseseznamem"/>
        <w:numPr>
          <w:ilvl w:val="0"/>
          <w:numId w:val="1"/>
        </w:numPr>
        <w:spacing w:line="360" w:lineRule="auto"/>
        <w:jc w:val="both"/>
        <w:rPr>
          <w:rFonts w:ascii="Arial" w:hAnsi="Arial" w:cs="Arial"/>
        </w:rPr>
      </w:pPr>
      <w:r w:rsidRPr="008D02FA">
        <w:rPr>
          <w:rFonts w:ascii="Arial" w:hAnsi="Arial" w:cs="Arial"/>
        </w:rPr>
        <w:t xml:space="preserve">Skládací sušák podle </w:t>
      </w:r>
      <w:proofErr w:type="gramStart"/>
      <w:r w:rsidRPr="008D02FA">
        <w:rPr>
          <w:rFonts w:ascii="Arial" w:hAnsi="Arial" w:cs="Arial"/>
        </w:rPr>
        <w:t>nároku 1, v y z n a č e n ý   t í m,  že</w:t>
      </w:r>
      <w:proofErr w:type="gramEnd"/>
      <w:r w:rsidRPr="008D02FA">
        <w:rPr>
          <w:rFonts w:ascii="Arial" w:hAnsi="Arial" w:cs="Arial"/>
        </w:rPr>
        <w:t xml:space="preserve"> </w:t>
      </w:r>
      <w:r w:rsidR="00E44135" w:rsidRPr="008D02FA">
        <w:rPr>
          <w:rFonts w:ascii="Arial" w:hAnsi="Arial" w:cs="Arial"/>
        </w:rPr>
        <w:t>krycí</w:t>
      </w:r>
      <w:r w:rsidRPr="008D02FA">
        <w:rPr>
          <w:rFonts w:ascii="Arial" w:hAnsi="Arial" w:cs="Arial"/>
        </w:rPr>
        <w:t xml:space="preserve"> deska</w:t>
      </w:r>
      <w:r w:rsidR="00E44135" w:rsidRPr="008D02FA">
        <w:rPr>
          <w:rFonts w:ascii="Arial" w:hAnsi="Arial" w:cs="Arial"/>
        </w:rPr>
        <w:t xml:space="preserve"> (2)</w:t>
      </w:r>
      <w:r w:rsidRPr="008D02FA">
        <w:rPr>
          <w:rFonts w:ascii="Arial" w:hAnsi="Arial" w:cs="Arial"/>
        </w:rPr>
        <w:t xml:space="preserve"> je současně vytvořen</w:t>
      </w:r>
      <w:r w:rsidR="00E44135" w:rsidRPr="008D02FA">
        <w:rPr>
          <w:rFonts w:ascii="Arial" w:hAnsi="Arial" w:cs="Arial"/>
        </w:rPr>
        <w:t>a</w:t>
      </w:r>
      <w:r w:rsidRPr="008D02FA">
        <w:rPr>
          <w:rFonts w:ascii="Arial" w:hAnsi="Arial" w:cs="Arial"/>
        </w:rPr>
        <w:t xml:space="preserve"> jako bočně odklopn</w:t>
      </w:r>
      <w:r w:rsidR="00FE6773" w:rsidRPr="008D02FA">
        <w:rPr>
          <w:rFonts w:ascii="Arial" w:hAnsi="Arial" w:cs="Arial"/>
        </w:rPr>
        <w:t>á</w:t>
      </w:r>
      <w:r w:rsidRPr="008D02FA">
        <w:rPr>
          <w:rFonts w:ascii="Arial" w:hAnsi="Arial" w:cs="Arial"/>
        </w:rPr>
        <w:t xml:space="preserve"> </w:t>
      </w:r>
      <w:r w:rsidR="00FE6773" w:rsidRPr="008D02FA">
        <w:rPr>
          <w:rFonts w:ascii="Arial" w:hAnsi="Arial" w:cs="Arial"/>
        </w:rPr>
        <w:t>plochá</w:t>
      </w:r>
      <w:r w:rsidRPr="008D02FA">
        <w:rPr>
          <w:rFonts w:ascii="Arial" w:hAnsi="Arial" w:cs="Arial"/>
        </w:rPr>
        <w:t xml:space="preserve"> desk</w:t>
      </w:r>
      <w:r w:rsidR="00FE6773" w:rsidRPr="008D02FA">
        <w:rPr>
          <w:rFonts w:ascii="Arial" w:hAnsi="Arial" w:cs="Arial"/>
        </w:rPr>
        <w:t>a (21, 22)</w:t>
      </w:r>
      <w:r w:rsidRPr="008D02FA">
        <w:rPr>
          <w:rFonts w:ascii="Arial" w:hAnsi="Arial" w:cs="Arial"/>
        </w:rPr>
        <w:t>,</w:t>
      </w:r>
      <w:r w:rsidR="00FE6773" w:rsidRPr="008D02FA">
        <w:rPr>
          <w:rFonts w:ascii="Arial" w:hAnsi="Arial" w:cs="Arial"/>
        </w:rPr>
        <w:t xml:space="preserve"> </w:t>
      </w:r>
      <w:r w:rsidR="00F34D13" w:rsidRPr="008D02FA">
        <w:rPr>
          <w:rFonts w:ascii="Arial" w:hAnsi="Arial" w:cs="Arial"/>
        </w:rPr>
        <w:t xml:space="preserve">nebo jako </w:t>
      </w:r>
      <w:r w:rsidR="00FE6773" w:rsidRPr="008D02FA">
        <w:rPr>
          <w:rFonts w:ascii="Arial" w:hAnsi="Arial" w:cs="Arial"/>
        </w:rPr>
        <w:t>bočně odklopná</w:t>
      </w:r>
      <w:r w:rsidRPr="008D02FA">
        <w:rPr>
          <w:rFonts w:ascii="Arial" w:hAnsi="Arial" w:cs="Arial"/>
        </w:rPr>
        <w:t xml:space="preserve"> </w:t>
      </w:r>
      <w:r w:rsidR="00FE6773" w:rsidRPr="008D02FA">
        <w:rPr>
          <w:rFonts w:ascii="Arial" w:hAnsi="Arial" w:cs="Arial"/>
        </w:rPr>
        <w:t xml:space="preserve">stěnová </w:t>
      </w:r>
      <w:r w:rsidRPr="008D02FA">
        <w:rPr>
          <w:rFonts w:ascii="Arial" w:hAnsi="Arial" w:cs="Arial"/>
        </w:rPr>
        <w:t>skříňk</w:t>
      </w:r>
      <w:r w:rsidR="00FE6773" w:rsidRPr="008D02FA">
        <w:rPr>
          <w:rFonts w:ascii="Arial" w:hAnsi="Arial" w:cs="Arial"/>
        </w:rPr>
        <w:t>a (</w:t>
      </w:r>
      <w:r w:rsidR="00381E8A">
        <w:rPr>
          <w:rFonts w:ascii="Arial" w:hAnsi="Arial" w:cs="Arial"/>
        </w:rPr>
        <w:t>31</w:t>
      </w:r>
      <w:r w:rsidR="00FE6773" w:rsidRPr="008D02FA">
        <w:rPr>
          <w:rFonts w:ascii="Arial" w:hAnsi="Arial" w:cs="Arial"/>
        </w:rPr>
        <w:t xml:space="preserve">, </w:t>
      </w:r>
      <w:r w:rsidR="00381E8A">
        <w:rPr>
          <w:rFonts w:ascii="Arial" w:hAnsi="Arial" w:cs="Arial"/>
        </w:rPr>
        <w:t>32</w:t>
      </w:r>
      <w:r w:rsidR="00FE6773" w:rsidRPr="008D02FA">
        <w:rPr>
          <w:rFonts w:ascii="Arial" w:hAnsi="Arial" w:cs="Arial"/>
        </w:rPr>
        <w:t>)</w:t>
      </w:r>
      <w:r w:rsidRPr="008D02FA">
        <w:rPr>
          <w:rFonts w:ascii="Arial" w:hAnsi="Arial" w:cs="Arial"/>
        </w:rPr>
        <w:t xml:space="preserve"> </w:t>
      </w:r>
      <w:r w:rsidR="00F34D13" w:rsidRPr="008D02FA">
        <w:rPr>
          <w:rFonts w:ascii="Arial" w:hAnsi="Arial" w:cs="Arial"/>
        </w:rPr>
        <w:t>nebo jako</w:t>
      </w:r>
      <w:r w:rsidRPr="008D02FA">
        <w:rPr>
          <w:rFonts w:ascii="Arial" w:hAnsi="Arial" w:cs="Arial"/>
        </w:rPr>
        <w:t xml:space="preserve"> </w:t>
      </w:r>
      <w:r w:rsidR="00FE6773" w:rsidRPr="008D02FA">
        <w:rPr>
          <w:rFonts w:ascii="Arial" w:hAnsi="Arial" w:cs="Arial"/>
        </w:rPr>
        <w:t>bočně odklopné ploché zrcadlo (</w:t>
      </w:r>
      <w:r w:rsidR="00381E8A">
        <w:rPr>
          <w:rFonts w:ascii="Arial" w:hAnsi="Arial" w:cs="Arial"/>
        </w:rPr>
        <w:t>4</w:t>
      </w:r>
      <w:r w:rsidR="00FE6773" w:rsidRPr="008D02FA">
        <w:rPr>
          <w:rFonts w:ascii="Arial" w:hAnsi="Arial" w:cs="Arial"/>
        </w:rPr>
        <w:t>)</w:t>
      </w:r>
      <w:r w:rsidRPr="008D02FA">
        <w:rPr>
          <w:rFonts w:ascii="Arial" w:hAnsi="Arial" w:cs="Arial"/>
        </w:rPr>
        <w:t xml:space="preserve">. </w:t>
      </w:r>
    </w:p>
    <w:p w:rsidR="00B671B9" w:rsidRPr="008D02FA" w:rsidRDefault="00B671B9" w:rsidP="00B671B9">
      <w:pPr>
        <w:pStyle w:val="Odstavecseseznamem"/>
        <w:rPr>
          <w:rFonts w:ascii="Arial" w:hAnsi="Arial" w:cs="Arial"/>
        </w:rPr>
      </w:pPr>
    </w:p>
    <w:p w:rsidR="00B671B9" w:rsidRPr="008D02FA" w:rsidRDefault="00B671B9" w:rsidP="00B671B9">
      <w:pPr>
        <w:pStyle w:val="Odstavecseseznamem"/>
        <w:spacing w:line="360" w:lineRule="auto"/>
        <w:jc w:val="both"/>
        <w:rPr>
          <w:rFonts w:ascii="Arial" w:hAnsi="Arial" w:cs="Arial"/>
        </w:rPr>
      </w:pPr>
    </w:p>
    <w:p w:rsidR="00551DDF" w:rsidRPr="008D02FA" w:rsidRDefault="00624DF4" w:rsidP="0091690B">
      <w:pPr>
        <w:pStyle w:val="Odstavecseseznamem"/>
        <w:numPr>
          <w:ilvl w:val="0"/>
          <w:numId w:val="1"/>
        </w:numPr>
        <w:spacing w:line="360" w:lineRule="auto"/>
        <w:jc w:val="both"/>
        <w:rPr>
          <w:rFonts w:ascii="Arial" w:hAnsi="Arial" w:cs="Arial"/>
        </w:rPr>
      </w:pPr>
      <w:r w:rsidRPr="008D02FA">
        <w:rPr>
          <w:rFonts w:ascii="Arial" w:hAnsi="Arial" w:cs="Arial"/>
        </w:rPr>
        <w:t xml:space="preserve">Místnost pro použití alespoň jednoho skládacího sušáku podle nároku 1 </w:t>
      </w:r>
      <w:proofErr w:type="gramStart"/>
      <w:r w:rsidRPr="008D02FA">
        <w:rPr>
          <w:rFonts w:ascii="Arial" w:hAnsi="Arial" w:cs="Arial"/>
        </w:rPr>
        <w:t>nebo 2,  v y z n a č e n á   t í m, že</w:t>
      </w:r>
      <w:proofErr w:type="gramEnd"/>
      <w:r w:rsidRPr="008D02FA">
        <w:rPr>
          <w:rFonts w:ascii="Arial" w:hAnsi="Arial" w:cs="Arial"/>
        </w:rPr>
        <w:t xml:space="preserve"> v alespoň jedné stěně </w:t>
      </w:r>
      <w:r w:rsidR="00FE6773" w:rsidRPr="008D02FA">
        <w:rPr>
          <w:rFonts w:ascii="Arial" w:hAnsi="Arial" w:cs="Arial"/>
        </w:rPr>
        <w:t>(101)</w:t>
      </w:r>
      <w:r w:rsidR="00B671B9" w:rsidRPr="008D02FA">
        <w:rPr>
          <w:rFonts w:ascii="Arial" w:hAnsi="Arial" w:cs="Arial"/>
        </w:rPr>
        <w:t xml:space="preserve"> </w:t>
      </w:r>
      <w:r w:rsidRPr="008D02FA">
        <w:rPr>
          <w:rFonts w:ascii="Arial" w:hAnsi="Arial" w:cs="Arial"/>
        </w:rPr>
        <w:t>místnosti</w:t>
      </w:r>
      <w:r w:rsidR="00FE6773" w:rsidRPr="008D02FA">
        <w:rPr>
          <w:rFonts w:ascii="Arial" w:hAnsi="Arial" w:cs="Arial"/>
        </w:rPr>
        <w:t xml:space="preserve"> (10)</w:t>
      </w:r>
      <w:r w:rsidRPr="008D02FA">
        <w:rPr>
          <w:rFonts w:ascii="Arial" w:hAnsi="Arial" w:cs="Arial"/>
        </w:rPr>
        <w:t xml:space="preserve"> je vytvořena alespoň jedna </w:t>
      </w:r>
      <w:r w:rsidR="00FE6773" w:rsidRPr="008D02FA">
        <w:rPr>
          <w:rFonts w:ascii="Arial" w:hAnsi="Arial" w:cs="Arial"/>
        </w:rPr>
        <w:t xml:space="preserve">stěnová </w:t>
      </w:r>
      <w:r w:rsidRPr="008D02FA">
        <w:rPr>
          <w:rFonts w:ascii="Arial" w:hAnsi="Arial" w:cs="Arial"/>
        </w:rPr>
        <w:t>prohlubeň</w:t>
      </w:r>
      <w:r w:rsidR="00FE6773" w:rsidRPr="008D02FA">
        <w:rPr>
          <w:rFonts w:ascii="Arial" w:hAnsi="Arial" w:cs="Arial"/>
        </w:rPr>
        <w:t xml:space="preserve"> (1011)</w:t>
      </w:r>
      <w:r w:rsidRPr="008D02FA">
        <w:rPr>
          <w:rFonts w:ascii="Arial" w:hAnsi="Arial" w:cs="Arial"/>
        </w:rPr>
        <w:t>, či nika, o rozměrech stejných nebo větších, než jsou rozměry největšího dílu ze skupiny, zahrnující sušící rám</w:t>
      </w:r>
      <w:r w:rsidR="00FE6773" w:rsidRPr="008D02FA">
        <w:rPr>
          <w:rFonts w:ascii="Arial" w:hAnsi="Arial" w:cs="Arial"/>
        </w:rPr>
        <w:t xml:space="preserve"> (1)</w:t>
      </w:r>
      <w:r w:rsidRPr="008D02FA">
        <w:rPr>
          <w:rFonts w:ascii="Arial" w:hAnsi="Arial" w:cs="Arial"/>
        </w:rPr>
        <w:t xml:space="preserve">, </w:t>
      </w:r>
      <w:r w:rsidR="00FE6773" w:rsidRPr="008D02FA">
        <w:rPr>
          <w:rFonts w:ascii="Arial" w:hAnsi="Arial" w:cs="Arial"/>
        </w:rPr>
        <w:t>taž</w:t>
      </w:r>
      <w:r w:rsidRPr="008D02FA">
        <w:rPr>
          <w:rFonts w:ascii="Arial" w:hAnsi="Arial" w:cs="Arial"/>
        </w:rPr>
        <w:t>né</w:t>
      </w:r>
      <w:r w:rsidR="00FE6773" w:rsidRPr="008D02FA">
        <w:rPr>
          <w:rFonts w:ascii="Arial" w:hAnsi="Arial" w:cs="Arial"/>
        </w:rPr>
        <w:t xml:space="preserve"> tyčky (14) </w:t>
      </w:r>
      <w:r w:rsidR="00B671B9" w:rsidRPr="008D02FA">
        <w:rPr>
          <w:rFonts w:ascii="Arial" w:hAnsi="Arial" w:cs="Arial"/>
        </w:rPr>
        <w:t>a/nebo</w:t>
      </w:r>
      <w:r w:rsidRPr="008D02FA">
        <w:rPr>
          <w:rFonts w:ascii="Arial" w:hAnsi="Arial" w:cs="Arial"/>
        </w:rPr>
        <w:t xml:space="preserve"> vzpěrné tyčky</w:t>
      </w:r>
      <w:r w:rsidR="00FE6773" w:rsidRPr="008D02FA">
        <w:rPr>
          <w:rFonts w:ascii="Arial" w:hAnsi="Arial" w:cs="Arial"/>
        </w:rPr>
        <w:t xml:space="preserve"> (13)</w:t>
      </w:r>
      <w:r w:rsidRPr="008D02FA">
        <w:rPr>
          <w:rFonts w:ascii="Arial" w:hAnsi="Arial" w:cs="Arial"/>
        </w:rPr>
        <w:t xml:space="preserve"> a</w:t>
      </w:r>
      <w:r w:rsidR="00B671B9" w:rsidRPr="008D02FA">
        <w:rPr>
          <w:rFonts w:ascii="Arial" w:hAnsi="Arial" w:cs="Arial"/>
        </w:rPr>
        <w:t>/nebo</w:t>
      </w:r>
      <w:r w:rsidRPr="008D02FA">
        <w:rPr>
          <w:rFonts w:ascii="Arial" w:hAnsi="Arial" w:cs="Arial"/>
        </w:rPr>
        <w:t xml:space="preserve"> stojací rám</w:t>
      </w:r>
      <w:r w:rsidR="00FE6773" w:rsidRPr="008D02FA">
        <w:rPr>
          <w:rFonts w:ascii="Arial" w:hAnsi="Arial" w:cs="Arial"/>
        </w:rPr>
        <w:t xml:space="preserve"> (15)</w:t>
      </w:r>
      <w:r w:rsidRPr="008D02FA">
        <w:rPr>
          <w:rFonts w:ascii="Arial" w:hAnsi="Arial" w:cs="Arial"/>
        </w:rPr>
        <w:t>.</w:t>
      </w:r>
    </w:p>
    <w:p w:rsidR="00551DDF" w:rsidRPr="008D02FA" w:rsidRDefault="00551DDF">
      <w:pPr>
        <w:rPr>
          <w:rFonts w:ascii="Arial" w:hAnsi="Arial" w:cs="Arial"/>
        </w:rPr>
      </w:pPr>
      <w:r w:rsidRPr="008D02FA">
        <w:rPr>
          <w:rFonts w:ascii="Arial" w:hAnsi="Arial" w:cs="Arial"/>
        </w:rPr>
        <w:br w:type="page"/>
      </w:r>
    </w:p>
    <w:p w:rsidR="00551DDF" w:rsidRPr="008D02FA" w:rsidRDefault="00551DDF" w:rsidP="00551DDF">
      <w:pPr>
        <w:pStyle w:val="Odstavecseseznamem"/>
        <w:spacing w:line="360" w:lineRule="auto"/>
        <w:jc w:val="both"/>
        <w:rPr>
          <w:rFonts w:ascii="Arial" w:hAnsi="Arial" w:cs="Arial"/>
        </w:rPr>
        <w:sectPr w:rsidR="00551DDF" w:rsidRPr="008D02FA" w:rsidSect="00D44946">
          <w:footerReference w:type="even" r:id="rId7"/>
          <w:footerReference w:type="default" r:id="rId8"/>
          <w:pgSz w:w="11900" w:h="16840"/>
          <w:pgMar w:top="1417" w:right="1417" w:bottom="1417" w:left="1417" w:header="708" w:footer="708" w:gutter="0"/>
          <w:cols w:space="708"/>
          <w:docGrid w:linePitch="360"/>
        </w:sectPr>
      </w:pPr>
    </w:p>
    <w:p w:rsidR="00BC18FC" w:rsidRPr="008D02FA" w:rsidRDefault="00551DDF" w:rsidP="00551DDF">
      <w:pPr>
        <w:widowControl w:val="0"/>
        <w:autoSpaceDE w:val="0"/>
        <w:autoSpaceDN w:val="0"/>
        <w:adjustRightInd w:val="0"/>
        <w:spacing w:before="2"/>
        <w:rPr>
          <w:rFonts w:ascii="Arial" w:hAnsi="Arial" w:cs="Arial"/>
        </w:rPr>
      </w:pPr>
      <w:r w:rsidRPr="008D02FA">
        <w:rPr>
          <w:rFonts w:ascii="Arial" w:hAnsi="Arial" w:cs="Arial"/>
          <w:noProof/>
          <w:lang w:eastAsia="cs-CZ"/>
        </w:rPr>
        <w:lastRenderedPageBreak/>
        <w:drawing>
          <wp:inline distT="0" distB="0" distL="0" distR="0">
            <wp:extent cx="7560945" cy="10693400"/>
            <wp:effectExtent l="19050" t="0" r="190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7560945" cy="10693400"/>
                    </a:xfrm>
                    <a:prstGeom prst="rect">
                      <a:avLst/>
                    </a:prstGeom>
                    <a:noFill/>
                    <a:ln w="9525">
                      <a:noFill/>
                      <a:miter lim="800000"/>
                      <a:headEnd/>
                      <a:tailEnd/>
                    </a:ln>
                  </pic:spPr>
                </pic:pic>
              </a:graphicData>
            </a:graphic>
          </wp:inline>
        </w:drawing>
      </w:r>
    </w:p>
    <w:p w:rsidR="00BC18FC" w:rsidRPr="008D02FA" w:rsidRDefault="00BC18FC">
      <w:pPr>
        <w:rPr>
          <w:rFonts w:ascii="Arial" w:hAnsi="Arial" w:cs="Arial"/>
        </w:rPr>
      </w:pPr>
      <w:r w:rsidRPr="008D02FA">
        <w:rPr>
          <w:rFonts w:ascii="Arial" w:hAnsi="Arial" w:cs="Arial"/>
          <w:noProof/>
          <w:lang w:eastAsia="cs-CZ"/>
        </w:rPr>
        <w:lastRenderedPageBreak/>
        <w:drawing>
          <wp:inline distT="0" distB="0" distL="0" distR="0">
            <wp:extent cx="7555653" cy="10687594"/>
            <wp:effectExtent l="19050" t="0" r="7197"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stretch>
                      <a:fillRect/>
                    </a:stretch>
                  </pic:blipFill>
                  <pic:spPr bwMode="auto">
                    <a:xfrm>
                      <a:off x="0" y="0"/>
                      <a:ext cx="7555653" cy="10687594"/>
                    </a:xfrm>
                    <a:prstGeom prst="rect">
                      <a:avLst/>
                    </a:prstGeom>
                    <a:noFill/>
                    <a:ln w="9525">
                      <a:noFill/>
                      <a:miter lim="800000"/>
                      <a:headEnd/>
                      <a:tailEnd/>
                    </a:ln>
                  </pic:spPr>
                </pic:pic>
              </a:graphicData>
            </a:graphic>
          </wp:inline>
        </w:drawing>
      </w:r>
    </w:p>
    <w:p w:rsidR="00551DDF" w:rsidRPr="008D02FA" w:rsidRDefault="00BC18FC" w:rsidP="00551DDF">
      <w:pPr>
        <w:widowControl w:val="0"/>
        <w:autoSpaceDE w:val="0"/>
        <w:autoSpaceDN w:val="0"/>
        <w:adjustRightInd w:val="0"/>
        <w:spacing w:before="2"/>
        <w:rPr>
          <w:rFonts w:ascii="Arial" w:hAnsi="Arial" w:cs="Arial"/>
        </w:rPr>
      </w:pPr>
      <w:r w:rsidRPr="008D02FA">
        <w:rPr>
          <w:rFonts w:ascii="Arial" w:hAnsi="Arial" w:cs="Arial"/>
          <w:noProof/>
          <w:lang w:eastAsia="cs-CZ"/>
        </w:rPr>
        <w:lastRenderedPageBreak/>
        <w:drawing>
          <wp:inline distT="0" distB="0" distL="0" distR="0">
            <wp:extent cx="7555653" cy="10687594"/>
            <wp:effectExtent l="19050" t="0" r="7197"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stretch>
                      <a:fillRect/>
                    </a:stretch>
                  </pic:blipFill>
                  <pic:spPr bwMode="auto">
                    <a:xfrm>
                      <a:off x="0" y="0"/>
                      <a:ext cx="7555653" cy="10687594"/>
                    </a:xfrm>
                    <a:prstGeom prst="rect">
                      <a:avLst/>
                    </a:prstGeom>
                    <a:noFill/>
                    <a:ln w="9525">
                      <a:noFill/>
                      <a:miter lim="800000"/>
                      <a:headEnd/>
                      <a:tailEnd/>
                    </a:ln>
                  </pic:spPr>
                </pic:pic>
              </a:graphicData>
            </a:graphic>
          </wp:inline>
        </w:drawing>
      </w:r>
    </w:p>
    <w:sectPr w:rsidR="00551DDF" w:rsidRPr="008D02FA" w:rsidSect="00BC18FC">
      <w:pgSz w:w="11900" w:h="16840" w:code="9"/>
      <w:pgMar w:top="0" w:right="0" w:bottom="0" w:left="0" w:header="0" w:footer="0" w:gutter="0"/>
      <w:cols w:space="708"/>
      <w:vAlign w:val="cen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5CEB" w:rsidRDefault="003D5CEB" w:rsidP="0052591C">
      <w:r>
        <w:separator/>
      </w:r>
    </w:p>
  </w:endnote>
  <w:endnote w:type="continuationSeparator" w:id="0">
    <w:p w:rsidR="003D5CEB" w:rsidRDefault="003D5CEB" w:rsidP="0052591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slostrnky"/>
      </w:rPr>
      <w:id w:val="-917476045"/>
      <w:docPartObj>
        <w:docPartGallery w:val="Page Numbers (Bottom of Page)"/>
        <w:docPartUnique/>
      </w:docPartObj>
    </w:sdtPr>
    <w:sdtContent>
      <w:p w:rsidR="0052591C" w:rsidRDefault="007F755B" w:rsidP="00557E44">
        <w:pPr>
          <w:pStyle w:val="Zpat"/>
          <w:framePr w:wrap="none" w:vAnchor="text" w:hAnchor="margin" w:xAlign="center" w:y="1"/>
          <w:rPr>
            <w:rStyle w:val="slostrnky"/>
          </w:rPr>
        </w:pPr>
        <w:r>
          <w:rPr>
            <w:rStyle w:val="slostrnky"/>
          </w:rPr>
          <w:fldChar w:fldCharType="begin"/>
        </w:r>
        <w:r w:rsidR="0052591C">
          <w:rPr>
            <w:rStyle w:val="slostrnky"/>
          </w:rPr>
          <w:instrText xml:space="preserve"> PAGE </w:instrText>
        </w:r>
        <w:r>
          <w:rPr>
            <w:rStyle w:val="slostrnky"/>
          </w:rPr>
          <w:fldChar w:fldCharType="end"/>
        </w:r>
      </w:p>
    </w:sdtContent>
  </w:sdt>
  <w:p w:rsidR="0052591C" w:rsidRDefault="0052591C">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slostrnky"/>
      </w:rPr>
      <w:id w:val="-1908208220"/>
      <w:docPartObj>
        <w:docPartGallery w:val="Page Numbers (Bottom of Page)"/>
        <w:docPartUnique/>
      </w:docPartObj>
    </w:sdtPr>
    <w:sdtContent>
      <w:p w:rsidR="0052591C" w:rsidRDefault="007F755B" w:rsidP="00557E44">
        <w:pPr>
          <w:pStyle w:val="Zpat"/>
          <w:framePr w:wrap="none" w:vAnchor="text" w:hAnchor="margin" w:xAlign="center" w:y="1"/>
          <w:rPr>
            <w:rStyle w:val="slostrnky"/>
          </w:rPr>
        </w:pPr>
        <w:r>
          <w:rPr>
            <w:rStyle w:val="slostrnky"/>
          </w:rPr>
          <w:fldChar w:fldCharType="begin"/>
        </w:r>
        <w:r w:rsidR="0052591C">
          <w:rPr>
            <w:rStyle w:val="slostrnky"/>
          </w:rPr>
          <w:instrText xml:space="preserve"> PAGE </w:instrText>
        </w:r>
        <w:r>
          <w:rPr>
            <w:rStyle w:val="slostrnky"/>
          </w:rPr>
          <w:fldChar w:fldCharType="separate"/>
        </w:r>
        <w:r w:rsidR="00EA5E03">
          <w:rPr>
            <w:rStyle w:val="slostrnky"/>
            <w:noProof/>
          </w:rPr>
          <w:t>9</w:t>
        </w:r>
        <w:r>
          <w:rPr>
            <w:rStyle w:val="slostrnky"/>
          </w:rPr>
          <w:fldChar w:fldCharType="end"/>
        </w:r>
      </w:p>
    </w:sdtContent>
  </w:sdt>
  <w:p w:rsidR="0052591C" w:rsidRDefault="0052591C">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5CEB" w:rsidRDefault="003D5CEB" w:rsidP="0052591C">
      <w:r>
        <w:separator/>
      </w:r>
    </w:p>
  </w:footnote>
  <w:footnote w:type="continuationSeparator" w:id="0">
    <w:p w:rsidR="003D5CEB" w:rsidRDefault="003D5CEB" w:rsidP="0052591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72833"/>
    <w:multiLevelType w:val="hybridMultilevel"/>
    <w:tmpl w:val="BB10D1D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gutterAtTop/>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C832E6"/>
    <w:rsid w:val="00023F17"/>
    <w:rsid w:val="00030DD0"/>
    <w:rsid w:val="00047489"/>
    <w:rsid w:val="000B7DED"/>
    <w:rsid w:val="000E1794"/>
    <w:rsid w:val="000F039C"/>
    <w:rsid w:val="001D4830"/>
    <w:rsid w:val="002000ED"/>
    <w:rsid w:val="00203410"/>
    <w:rsid w:val="002474D1"/>
    <w:rsid w:val="00291EFD"/>
    <w:rsid w:val="002B1662"/>
    <w:rsid w:val="002C7D45"/>
    <w:rsid w:val="00381E8A"/>
    <w:rsid w:val="003A012C"/>
    <w:rsid w:val="003D5CEB"/>
    <w:rsid w:val="004273A0"/>
    <w:rsid w:val="00474084"/>
    <w:rsid w:val="004B61BD"/>
    <w:rsid w:val="004D1CA1"/>
    <w:rsid w:val="004F6BEE"/>
    <w:rsid w:val="0052591C"/>
    <w:rsid w:val="00551DDF"/>
    <w:rsid w:val="00553BF3"/>
    <w:rsid w:val="00584E35"/>
    <w:rsid w:val="0059197A"/>
    <w:rsid w:val="005A2EAC"/>
    <w:rsid w:val="00612E16"/>
    <w:rsid w:val="00624DF4"/>
    <w:rsid w:val="006269FF"/>
    <w:rsid w:val="00676ACF"/>
    <w:rsid w:val="006C74AB"/>
    <w:rsid w:val="006D20C2"/>
    <w:rsid w:val="006D5376"/>
    <w:rsid w:val="006F412C"/>
    <w:rsid w:val="00794947"/>
    <w:rsid w:val="007E14AD"/>
    <w:rsid w:val="007E6BD3"/>
    <w:rsid w:val="007E7E97"/>
    <w:rsid w:val="007F755B"/>
    <w:rsid w:val="008338D4"/>
    <w:rsid w:val="008438B4"/>
    <w:rsid w:val="008D02FA"/>
    <w:rsid w:val="0091690B"/>
    <w:rsid w:val="00926341"/>
    <w:rsid w:val="00933B2B"/>
    <w:rsid w:val="009A5DD0"/>
    <w:rsid w:val="009F3A57"/>
    <w:rsid w:val="00A02DDD"/>
    <w:rsid w:val="00A04151"/>
    <w:rsid w:val="00A04A6D"/>
    <w:rsid w:val="00A434C3"/>
    <w:rsid w:val="00A54D49"/>
    <w:rsid w:val="00B671B9"/>
    <w:rsid w:val="00B82A8A"/>
    <w:rsid w:val="00B97667"/>
    <w:rsid w:val="00BC18FC"/>
    <w:rsid w:val="00BF134C"/>
    <w:rsid w:val="00C11E62"/>
    <w:rsid w:val="00C832E6"/>
    <w:rsid w:val="00C845B4"/>
    <w:rsid w:val="00D0053C"/>
    <w:rsid w:val="00D02543"/>
    <w:rsid w:val="00D44946"/>
    <w:rsid w:val="00D86E8A"/>
    <w:rsid w:val="00DB1F9E"/>
    <w:rsid w:val="00E137C5"/>
    <w:rsid w:val="00E44135"/>
    <w:rsid w:val="00EA5E03"/>
    <w:rsid w:val="00F34D13"/>
    <w:rsid w:val="00FA43D1"/>
    <w:rsid w:val="00FC7002"/>
    <w:rsid w:val="00FC7A5D"/>
    <w:rsid w:val="00FE6773"/>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438B4"/>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624DF4"/>
    <w:pPr>
      <w:ind w:left="720"/>
      <w:contextualSpacing/>
    </w:pPr>
  </w:style>
  <w:style w:type="paragraph" w:styleId="Zpat">
    <w:name w:val="footer"/>
    <w:basedOn w:val="Normln"/>
    <w:link w:val="ZpatChar"/>
    <w:uiPriority w:val="99"/>
    <w:unhideWhenUsed/>
    <w:rsid w:val="0052591C"/>
    <w:pPr>
      <w:tabs>
        <w:tab w:val="center" w:pos="4536"/>
        <w:tab w:val="right" w:pos="9072"/>
      </w:tabs>
    </w:pPr>
  </w:style>
  <w:style w:type="character" w:customStyle="1" w:styleId="ZpatChar">
    <w:name w:val="Zápatí Char"/>
    <w:basedOn w:val="Standardnpsmoodstavce"/>
    <w:link w:val="Zpat"/>
    <w:uiPriority w:val="99"/>
    <w:rsid w:val="0052591C"/>
  </w:style>
  <w:style w:type="character" w:styleId="slostrnky">
    <w:name w:val="page number"/>
    <w:basedOn w:val="Standardnpsmoodstavce"/>
    <w:uiPriority w:val="99"/>
    <w:semiHidden/>
    <w:unhideWhenUsed/>
    <w:rsid w:val="0052591C"/>
  </w:style>
  <w:style w:type="paragraph" w:styleId="Textbubliny">
    <w:name w:val="Balloon Text"/>
    <w:basedOn w:val="Normln"/>
    <w:link w:val="TextbublinyChar"/>
    <w:uiPriority w:val="99"/>
    <w:semiHidden/>
    <w:unhideWhenUsed/>
    <w:rsid w:val="00551DDF"/>
    <w:rPr>
      <w:rFonts w:ascii="Tahoma" w:hAnsi="Tahoma" w:cs="Tahoma"/>
      <w:sz w:val="16"/>
      <w:szCs w:val="16"/>
    </w:rPr>
  </w:style>
  <w:style w:type="character" w:customStyle="1" w:styleId="TextbublinyChar">
    <w:name w:val="Text bubliny Char"/>
    <w:basedOn w:val="Standardnpsmoodstavce"/>
    <w:link w:val="Textbubliny"/>
    <w:uiPriority w:val="99"/>
    <w:semiHidden/>
    <w:rsid w:val="00551DD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66108663">
      <w:bodyDiv w:val="1"/>
      <w:marLeft w:val="0"/>
      <w:marRight w:val="0"/>
      <w:marTop w:val="0"/>
      <w:marBottom w:val="0"/>
      <w:divBdr>
        <w:top w:val="none" w:sz="0" w:space="0" w:color="auto"/>
        <w:left w:val="none" w:sz="0" w:space="0" w:color="auto"/>
        <w:bottom w:val="none" w:sz="0" w:space="0" w:color="auto"/>
        <w:right w:val="none" w:sz="0" w:space="0" w:color="auto"/>
      </w:divBdr>
    </w:div>
    <w:div w:id="1883207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1595</Words>
  <Characters>9412</Characters>
  <Application>Microsoft Office Word</Application>
  <DocSecurity>0</DocSecurity>
  <Lines>78</Lines>
  <Paragraphs>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HP G260</cp:lastModifiedBy>
  <cp:revision>2</cp:revision>
  <cp:lastPrinted>2022-08-25T12:48:00Z</cp:lastPrinted>
  <dcterms:created xsi:type="dcterms:W3CDTF">2022-09-05T15:50:00Z</dcterms:created>
  <dcterms:modified xsi:type="dcterms:W3CDTF">2022-09-05T15:50:00Z</dcterms:modified>
</cp:coreProperties>
</file>